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5000" w:type="pct"/>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1666" w:type="pct"/>
            <w:noWrap w:val="0"/>
            <w:vAlign w:val="top"/>
          </w:tcPr>
          <w:p>
            <w:pPr>
              <w:keepNext w:val="0"/>
              <w:keepLines w:val="0"/>
              <w:suppressLineNumbers w:val="0"/>
              <w:adjustRightInd w:val="0"/>
              <w:snapToGrid w:val="0"/>
              <w:spacing w:before="0" w:beforeAutospacing="0" w:after="0" w:afterAutospacing="0" w:line="440" w:lineRule="exact"/>
              <w:ind w:left="0" w:right="0"/>
              <w:rPr>
                <w:rFonts w:hint="default" w:ascii="Times New Roman" w:hAnsi="Times New Roman" w:eastAsia="宋体" w:cs="Times New Roman"/>
                <w:sz w:val="24"/>
                <w:szCs w:val="20"/>
              </w:rPr>
            </w:pPr>
            <w:r>
              <w:rPr>
                <w:rFonts w:hint="default" w:ascii="Times New Roman" w:hAnsi="Times New Roman" w:eastAsia="宋体" w:cs="Times New Roman"/>
                <w:sz w:val="24"/>
                <w:szCs w:val="20"/>
              </w:rPr>
              <w:t>证券代码：000881</w:t>
            </w:r>
          </w:p>
        </w:tc>
        <w:tc>
          <w:tcPr>
            <w:tcW w:w="1667" w:type="pct"/>
            <w:noWrap w:val="0"/>
            <w:vAlign w:val="top"/>
          </w:tcPr>
          <w:p>
            <w:pPr>
              <w:keepNext w:val="0"/>
              <w:keepLines w:val="0"/>
              <w:suppressLineNumbers w:val="0"/>
              <w:adjustRightInd w:val="0"/>
              <w:snapToGrid w:val="0"/>
              <w:spacing w:before="0" w:beforeAutospacing="0" w:after="0" w:afterAutospacing="0" w:line="440" w:lineRule="exact"/>
              <w:ind w:left="0" w:right="0"/>
              <w:jc w:val="center"/>
              <w:rPr>
                <w:rFonts w:hint="default" w:ascii="Times New Roman" w:hAnsi="Times New Roman" w:eastAsia="宋体" w:cs="Times New Roman"/>
                <w:sz w:val="24"/>
                <w:szCs w:val="20"/>
              </w:rPr>
            </w:pPr>
            <w:r>
              <w:rPr>
                <w:rFonts w:hint="default" w:ascii="Times New Roman" w:hAnsi="Times New Roman" w:eastAsia="宋体" w:cs="Times New Roman"/>
                <w:sz w:val="24"/>
                <w:szCs w:val="20"/>
              </w:rPr>
              <w:t>证券简称：中广核技</w:t>
            </w:r>
          </w:p>
        </w:tc>
        <w:tc>
          <w:tcPr>
            <w:tcW w:w="1667" w:type="pct"/>
            <w:noWrap w:val="0"/>
            <w:vAlign w:val="top"/>
          </w:tcPr>
          <w:p>
            <w:pPr>
              <w:keepNext w:val="0"/>
              <w:keepLines w:val="0"/>
              <w:suppressLineNumbers w:val="0"/>
              <w:adjustRightInd w:val="0"/>
              <w:snapToGrid w:val="0"/>
              <w:spacing w:before="0" w:beforeAutospacing="0" w:after="0" w:afterAutospacing="0" w:line="440" w:lineRule="exact"/>
              <w:ind w:left="0" w:right="0"/>
              <w:jc w:val="right"/>
              <w:rPr>
                <w:rFonts w:hint="default" w:ascii="Times New Roman" w:hAnsi="Times New Roman" w:eastAsia="宋体" w:cs="Times New Roman"/>
                <w:sz w:val="24"/>
                <w:szCs w:val="20"/>
                <w:lang w:val="en-US" w:eastAsia="zh-CN"/>
              </w:rPr>
            </w:pPr>
            <w:r>
              <w:rPr>
                <w:rFonts w:hint="default" w:ascii="Times New Roman" w:hAnsi="Times New Roman" w:eastAsia="宋体" w:cs="Times New Roman"/>
                <w:sz w:val="24"/>
                <w:szCs w:val="20"/>
              </w:rPr>
              <w:t>公告编号：2023-0</w:t>
            </w:r>
            <w:r>
              <w:rPr>
                <w:rFonts w:hint="eastAsia" w:ascii="Times New Roman" w:hAnsi="Times New Roman" w:eastAsia="宋体" w:cs="Times New Roman"/>
                <w:sz w:val="24"/>
                <w:szCs w:val="20"/>
                <w:lang w:val="en-US" w:eastAsia="zh-CN"/>
              </w:rPr>
              <w:t>9</w:t>
            </w:r>
            <w:r>
              <w:rPr>
                <w:rFonts w:hint="eastAsia" w:eastAsia="宋体" w:cs="Times New Roman"/>
                <w:sz w:val="24"/>
                <w:szCs w:val="20"/>
                <w:lang w:val="en-US" w:eastAsia="zh-CN"/>
              </w:rPr>
              <w:t>7</w:t>
            </w:r>
          </w:p>
        </w:tc>
      </w:tr>
    </w:tbl>
    <w:p>
      <w:pPr>
        <w:snapToGrid w:val="0"/>
        <w:spacing w:before="156" w:beforeLines="50"/>
        <w:jc w:val="center"/>
        <w:rPr>
          <w:rFonts w:eastAsia="宋体"/>
          <w:b/>
          <w:sz w:val="36"/>
          <w:szCs w:val="36"/>
        </w:rPr>
      </w:pPr>
      <w:r>
        <w:rPr>
          <w:rFonts w:eastAsia="宋体"/>
          <w:b/>
          <w:sz w:val="36"/>
          <w:szCs w:val="36"/>
        </w:rPr>
        <w:t>中广核核技术发展股份有限公司</w:t>
      </w:r>
    </w:p>
    <w:p>
      <w:pPr>
        <w:snapToGrid w:val="0"/>
        <w:jc w:val="center"/>
        <w:rPr>
          <w:rFonts w:eastAsia="宋体"/>
          <w:b/>
          <w:sz w:val="36"/>
          <w:szCs w:val="36"/>
        </w:rPr>
      </w:pPr>
      <w:r>
        <w:rPr>
          <w:rFonts w:eastAsia="宋体"/>
          <w:b/>
          <w:sz w:val="36"/>
          <w:szCs w:val="36"/>
        </w:rPr>
        <w:t>第十届董事会第</w:t>
      </w:r>
      <w:r>
        <w:rPr>
          <w:rFonts w:hint="eastAsia" w:eastAsia="宋体"/>
          <w:b/>
          <w:sz w:val="36"/>
          <w:szCs w:val="36"/>
          <w:lang w:val="en-US" w:eastAsia="zh-CN"/>
        </w:rPr>
        <w:t>十一</w:t>
      </w:r>
      <w:r>
        <w:rPr>
          <w:rFonts w:eastAsia="宋体"/>
          <w:b/>
          <w:sz w:val="36"/>
          <w:szCs w:val="36"/>
        </w:rPr>
        <w:t>次会议决议公告</w:t>
      </w:r>
    </w:p>
    <w:p>
      <w:pPr>
        <w:snapToGrid w:val="0"/>
        <w:spacing w:before="156" w:beforeLines="50" w:line="360" w:lineRule="auto"/>
        <w:ind w:firstLine="422" w:firstLineChars="200"/>
        <w:rPr>
          <w:rFonts w:eastAsia="宋体"/>
          <w:b/>
          <w:szCs w:val="21"/>
        </w:rPr>
      </w:pPr>
      <w:r>
        <w:rPr>
          <w:rFonts w:eastAsia="宋体"/>
          <w:b/>
          <w:szCs w:val="21"/>
        </w:rPr>
        <w:t>本公司及董事会全体成员保证信息披露的内容真实、准确、完整，没有虚假记载、误导性陈述或者重大遗漏。</w:t>
      </w:r>
    </w:p>
    <w:p>
      <w:pPr>
        <w:adjustRightInd w:val="0"/>
        <w:snapToGrid w:val="0"/>
        <w:spacing w:line="360" w:lineRule="auto"/>
        <w:ind w:firstLine="482" w:firstLineChars="200"/>
        <w:outlineLvl w:val="0"/>
        <w:rPr>
          <w:rFonts w:eastAsia="宋体"/>
          <w:b/>
          <w:sz w:val="24"/>
          <w:szCs w:val="24"/>
        </w:rPr>
      </w:pPr>
      <w:r>
        <w:rPr>
          <w:rFonts w:eastAsia="宋体"/>
          <w:b/>
          <w:sz w:val="24"/>
          <w:szCs w:val="24"/>
        </w:rPr>
        <w:t>一、董事会会议召开情况</w:t>
      </w:r>
    </w:p>
    <w:p>
      <w:pPr>
        <w:adjustRightInd w:val="0"/>
        <w:snapToGrid w:val="0"/>
        <w:spacing w:line="360" w:lineRule="auto"/>
        <w:ind w:firstLine="480" w:firstLineChars="200"/>
        <w:outlineLvl w:val="0"/>
        <w:rPr>
          <w:rFonts w:hint="eastAsia" w:eastAsia="宋体"/>
          <w:sz w:val="24"/>
          <w:szCs w:val="24"/>
        </w:rPr>
      </w:pPr>
      <w:r>
        <w:rPr>
          <w:rFonts w:hint="eastAsia" w:eastAsia="宋体"/>
          <w:sz w:val="24"/>
          <w:szCs w:val="24"/>
        </w:rPr>
        <w:t>1、中广核核技术发展股份有限公司（以下简称“公司”、“上市公司”或“中广核技”）第十届董事会第十一次会议（以下简称“本次会议”）通知于2023年10月23日以电子邮件形式发出。</w:t>
      </w:r>
    </w:p>
    <w:p>
      <w:pPr>
        <w:adjustRightInd w:val="0"/>
        <w:snapToGrid w:val="0"/>
        <w:spacing w:line="360" w:lineRule="auto"/>
        <w:ind w:firstLine="480" w:firstLineChars="200"/>
        <w:outlineLvl w:val="0"/>
        <w:rPr>
          <w:rFonts w:hint="eastAsia" w:eastAsia="宋体"/>
          <w:sz w:val="24"/>
          <w:szCs w:val="24"/>
        </w:rPr>
      </w:pPr>
      <w:r>
        <w:rPr>
          <w:rFonts w:hint="eastAsia" w:eastAsia="宋体"/>
          <w:sz w:val="24"/>
          <w:szCs w:val="24"/>
        </w:rPr>
        <w:t>2、本次会议于2023年10月26日上午9:00在深圳市福田区深南大道2002号中广核大厦北楼19层881会议室以现场及通讯表决相结合的方式召开。</w:t>
      </w:r>
    </w:p>
    <w:p>
      <w:pPr>
        <w:adjustRightInd w:val="0"/>
        <w:snapToGrid w:val="0"/>
        <w:spacing w:line="360" w:lineRule="auto"/>
        <w:ind w:firstLine="480" w:firstLineChars="200"/>
        <w:outlineLvl w:val="0"/>
        <w:rPr>
          <w:rFonts w:hint="eastAsia" w:eastAsia="宋体"/>
          <w:sz w:val="24"/>
          <w:szCs w:val="24"/>
          <w:highlight w:val="none"/>
        </w:rPr>
      </w:pPr>
      <w:r>
        <w:rPr>
          <w:rFonts w:hint="eastAsia" w:eastAsia="宋体"/>
          <w:sz w:val="24"/>
          <w:szCs w:val="24"/>
          <w:highlight w:val="none"/>
        </w:rPr>
        <w:t>3、本次会议应出席董事9名，实际出席董事9名，其中，董事</w:t>
      </w:r>
      <w:r>
        <w:rPr>
          <w:rFonts w:hint="eastAsia" w:eastAsia="宋体"/>
          <w:sz w:val="24"/>
          <w:szCs w:val="24"/>
          <w:highlight w:val="none"/>
          <w:lang w:val="en-US" w:eastAsia="zh-CN"/>
        </w:rPr>
        <w:t>李勇、文志涛</w:t>
      </w:r>
      <w:r>
        <w:rPr>
          <w:rFonts w:hint="eastAsia" w:eastAsia="宋体"/>
          <w:sz w:val="24"/>
          <w:szCs w:val="24"/>
          <w:highlight w:val="none"/>
        </w:rPr>
        <w:t>现场出席会议，其他董事以通讯方式参加会议。</w:t>
      </w:r>
    </w:p>
    <w:p>
      <w:pPr>
        <w:adjustRightInd w:val="0"/>
        <w:snapToGrid w:val="0"/>
        <w:spacing w:line="360" w:lineRule="auto"/>
        <w:ind w:firstLine="480" w:firstLineChars="200"/>
        <w:outlineLvl w:val="0"/>
        <w:rPr>
          <w:rFonts w:hint="eastAsia" w:eastAsia="宋体"/>
          <w:sz w:val="24"/>
          <w:szCs w:val="24"/>
          <w:highlight w:val="none"/>
        </w:rPr>
      </w:pPr>
      <w:r>
        <w:rPr>
          <w:rFonts w:hint="eastAsia" w:eastAsia="宋体"/>
          <w:sz w:val="24"/>
          <w:szCs w:val="24"/>
          <w:highlight w:val="none"/>
        </w:rPr>
        <w:t>4、本次会议由董事长李勇先生召集并主持。公司</w:t>
      </w:r>
      <w:r>
        <w:rPr>
          <w:rFonts w:hint="eastAsia" w:eastAsia="宋体"/>
          <w:sz w:val="24"/>
          <w:szCs w:val="24"/>
          <w:highlight w:val="none"/>
          <w:lang w:val="en-US" w:eastAsia="zh-CN"/>
        </w:rPr>
        <w:t>三名</w:t>
      </w:r>
      <w:r>
        <w:rPr>
          <w:rFonts w:hint="eastAsia" w:eastAsia="宋体"/>
          <w:sz w:val="24"/>
          <w:szCs w:val="24"/>
          <w:highlight w:val="none"/>
        </w:rPr>
        <w:t>监事、董事会秘书及部分高管人员列席会议。</w:t>
      </w:r>
    </w:p>
    <w:p>
      <w:pPr>
        <w:adjustRightInd w:val="0"/>
        <w:snapToGrid w:val="0"/>
        <w:spacing w:line="360" w:lineRule="auto"/>
        <w:ind w:firstLine="480" w:firstLineChars="200"/>
        <w:outlineLvl w:val="0"/>
        <w:rPr>
          <w:rFonts w:hint="eastAsia" w:eastAsia="宋体"/>
          <w:sz w:val="24"/>
          <w:szCs w:val="24"/>
        </w:rPr>
      </w:pPr>
      <w:r>
        <w:rPr>
          <w:rFonts w:hint="eastAsia" w:eastAsia="宋体"/>
          <w:sz w:val="24"/>
          <w:szCs w:val="24"/>
        </w:rPr>
        <w:t>5、本次会议的召集、召开符合有关法律、行政法规、部门规章、规范性文件和《公司章程》的规定。</w:t>
      </w:r>
    </w:p>
    <w:p>
      <w:pPr>
        <w:adjustRightInd w:val="0"/>
        <w:snapToGrid w:val="0"/>
        <w:spacing w:line="360" w:lineRule="auto"/>
        <w:ind w:firstLine="482" w:firstLineChars="200"/>
        <w:outlineLvl w:val="0"/>
        <w:rPr>
          <w:rFonts w:eastAsia="宋体"/>
          <w:b/>
          <w:sz w:val="24"/>
          <w:szCs w:val="24"/>
        </w:rPr>
      </w:pPr>
      <w:r>
        <w:rPr>
          <w:rFonts w:eastAsia="宋体"/>
          <w:b/>
          <w:sz w:val="24"/>
          <w:szCs w:val="24"/>
        </w:rPr>
        <w:t>二、董事会会议审议情况</w:t>
      </w:r>
    </w:p>
    <w:p>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经出席会议的董事审议和表决，本次会议形成以下决议：</w:t>
      </w:r>
    </w:p>
    <w:p>
      <w:pPr>
        <w:adjustRightInd w:val="0"/>
        <w:snapToGrid w:val="0"/>
        <w:spacing w:before="93" w:beforeLines="30" w:after="93" w:afterLines="30" w:line="360" w:lineRule="auto"/>
        <w:ind w:firstLine="482" w:firstLineChars="200"/>
        <w:outlineLvl w:val="1"/>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lang w:val="en-US" w:eastAsia="zh-CN"/>
        </w:rPr>
        <w:t>1</w:t>
      </w:r>
      <w:r>
        <w:rPr>
          <w:rFonts w:hint="default" w:ascii="Times New Roman" w:hAnsi="Times New Roman" w:eastAsia="宋体" w:cs="Times New Roman"/>
          <w:b/>
          <w:sz w:val="24"/>
          <w:szCs w:val="24"/>
          <w:highlight w:val="none"/>
        </w:rPr>
        <w:t>、审议通过《关于2023年第三季度报告的议案》</w:t>
      </w:r>
    </w:p>
    <w:p>
      <w:pPr>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经审议，董事会同意</w:t>
      </w:r>
      <w:r>
        <w:rPr>
          <w:rFonts w:hint="eastAsia" w:eastAsia="宋体" w:cs="Times New Roman"/>
          <w:sz w:val="24"/>
          <w:szCs w:val="24"/>
          <w:highlight w:val="none"/>
          <w:lang w:val="en-US" w:eastAsia="zh-CN"/>
        </w:rPr>
        <w:t>公司</w:t>
      </w:r>
      <w:r>
        <w:rPr>
          <w:rFonts w:hint="default" w:ascii="Times New Roman" w:hAnsi="Times New Roman" w:eastAsia="宋体" w:cs="Times New Roman"/>
          <w:sz w:val="24"/>
          <w:szCs w:val="24"/>
          <w:highlight w:val="none"/>
        </w:rPr>
        <w:t>2023年第三季度报告。</w:t>
      </w:r>
      <w:r>
        <w:rPr>
          <w:rFonts w:hint="eastAsia" w:ascii="Times New Roman" w:hAnsi="Times New Roman" w:eastAsia="宋体" w:cs="Times New Roman"/>
          <w:sz w:val="24"/>
          <w:szCs w:val="24"/>
          <w:highlight w:val="none"/>
          <w:lang w:val="en-US" w:eastAsia="zh-CN"/>
        </w:rPr>
        <w:t>具体内容</w:t>
      </w:r>
      <w:r>
        <w:rPr>
          <w:rFonts w:hint="default" w:ascii="Times New Roman" w:hAnsi="Times New Roman" w:eastAsia="宋体" w:cs="Times New Roman"/>
          <w:sz w:val="24"/>
          <w:szCs w:val="24"/>
          <w:highlight w:val="none"/>
        </w:rPr>
        <w:t>详见公司于2023年</w:t>
      </w:r>
      <w:r>
        <w:rPr>
          <w:rFonts w:hint="eastAsia" w:ascii="Times New Roman" w:hAnsi="Times New Roman" w:eastAsia="宋体" w:cs="Times New Roman"/>
          <w:sz w:val="24"/>
          <w:szCs w:val="24"/>
          <w:highlight w:val="none"/>
          <w:lang w:val="en-US" w:eastAsia="zh-CN"/>
        </w:rPr>
        <w:t>10</w:t>
      </w:r>
      <w:r>
        <w:rPr>
          <w:rFonts w:hint="default" w:ascii="Times New Roman" w:hAnsi="Times New Roman" w:eastAsia="宋体" w:cs="Times New Roman"/>
          <w:sz w:val="24"/>
          <w:szCs w:val="24"/>
          <w:highlight w:val="none"/>
        </w:rPr>
        <w:t>月2</w:t>
      </w:r>
      <w:r>
        <w:rPr>
          <w:rFonts w:hint="eastAsia" w:ascii="Times New Roman" w:hAnsi="Times New Roman" w:eastAsia="宋体" w:cs="Times New Roman"/>
          <w:sz w:val="24"/>
          <w:szCs w:val="24"/>
          <w:highlight w:val="none"/>
          <w:lang w:val="en-US" w:eastAsia="zh-CN"/>
        </w:rPr>
        <w:t>8</w:t>
      </w:r>
      <w:r>
        <w:rPr>
          <w:rFonts w:hint="default" w:ascii="Times New Roman" w:hAnsi="Times New Roman" w:eastAsia="宋体" w:cs="Times New Roman"/>
          <w:sz w:val="24"/>
          <w:szCs w:val="24"/>
          <w:highlight w:val="none"/>
        </w:rPr>
        <w:t>日在巨潮资讯网（www.cninfo.com.cn）、上海证券报、证券时报披露的相关内容。</w:t>
      </w:r>
      <w:r>
        <w:rPr>
          <w:rFonts w:hint="eastAsia" w:eastAsia="宋体" w:cs="Times New Roman"/>
          <w:sz w:val="24"/>
          <w:szCs w:val="24"/>
          <w:highlight w:val="none"/>
          <w:lang w:val="en-US" w:eastAsia="zh-CN"/>
        </w:rPr>
        <w:t>本议案已经</w:t>
      </w:r>
      <w:r>
        <w:rPr>
          <w:rFonts w:hint="default" w:ascii="Times New Roman" w:hAnsi="Times New Roman" w:eastAsia="宋体" w:cs="Times New Roman"/>
          <w:sz w:val="24"/>
          <w:szCs w:val="24"/>
          <w:highlight w:val="none"/>
        </w:rPr>
        <w:t>第十届董事会审计委员会2023年第四次会议</w:t>
      </w:r>
      <w:r>
        <w:rPr>
          <w:rFonts w:hint="eastAsia" w:eastAsia="宋体" w:cs="Times New Roman"/>
          <w:sz w:val="24"/>
          <w:szCs w:val="24"/>
          <w:highlight w:val="none"/>
          <w:lang w:val="en-US" w:eastAsia="zh-CN"/>
        </w:rPr>
        <w:t>事前审议通过。</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表决情况：</w:t>
      </w:r>
      <w:r>
        <w:rPr>
          <w:rFonts w:hint="default" w:ascii="Times New Roman" w:hAnsi="Times New Roman" w:eastAsia="宋体" w:cs="Times New Roman"/>
          <w:sz w:val="24"/>
          <w:szCs w:val="24"/>
          <w:highlight w:val="none"/>
          <w:lang w:val="en-US" w:eastAsia="zh-CN"/>
        </w:rPr>
        <w:t>9</w:t>
      </w:r>
      <w:r>
        <w:rPr>
          <w:rFonts w:hint="default" w:ascii="Times New Roman" w:hAnsi="Times New Roman" w:eastAsia="宋体" w:cs="Times New Roman"/>
          <w:sz w:val="24"/>
          <w:szCs w:val="24"/>
          <w:highlight w:val="none"/>
          <w:lang w:eastAsia="zh-CN"/>
        </w:rPr>
        <w:t>票</w:t>
      </w:r>
      <w:r>
        <w:rPr>
          <w:rFonts w:hint="default" w:ascii="Times New Roman" w:hAnsi="Times New Roman" w:eastAsia="宋体" w:cs="Times New Roman"/>
          <w:sz w:val="24"/>
          <w:szCs w:val="24"/>
          <w:highlight w:val="none"/>
        </w:rPr>
        <w:t>同意、0票反对、0票弃权、0票回避</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表决结果：通过</w:t>
      </w:r>
    </w:p>
    <w:p>
      <w:pPr>
        <w:adjustRightInd w:val="0"/>
        <w:snapToGrid w:val="0"/>
        <w:spacing w:before="93" w:beforeLines="30" w:after="93" w:afterLines="30" w:line="360" w:lineRule="auto"/>
        <w:ind w:firstLine="482" w:firstLineChars="200"/>
        <w:outlineLvl w:val="1"/>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lang w:val="en-US" w:eastAsia="zh-CN"/>
        </w:rPr>
        <w:t>2</w:t>
      </w:r>
      <w:r>
        <w:rPr>
          <w:rFonts w:hint="default" w:ascii="Times New Roman" w:hAnsi="Times New Roman" w:eastAsia="宋体" w:cs="Times New Roman"/>
          <w:b/>
          <w:sz w:val="24"/>
          <w:szCs w:val="24"/>
          <w:highlight w:val="none"/>
        </w:rPr>
        <w:t>、审议通过《关于处置大连国合嘉汇及沈阳国瑞嘉合两家公司的议案》</w:t>
      </w:r>
    </w:p>
    <w:p>
      <w:pPr>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经审议，董事会同意将中广核技持有的大连国合嘉汇房地产开发有限公司（以下简称“国合嘉汇”）100%股权于产权交易机构公开挂牌转让，挂牌价格不低于2,788.41万元人民币；同意若首次正式挂牌期满，未征求到合格受让方，则以不低于首次挂牌价格90%的价格再次挂牌披露；同意若国合嘉汇及其</w:t>
      </w:r>
      <w:r>
        <w:rPr>
          <w:rFonts w:hint="eastAsia" w:eastAsia="宋体" w:cs="Times New Roman"/>
          <w:sz w:val="24"/>
          <w:szCs w:val="24"/>
          <w:highlight w:val="none"/>
          <w:lang w:val="en-US" w:eastAsia="zh-CN"/>
        </w:rPr>
        <w:t>全资</w:t>
      </w:r>
      <w:r>
        <w:rPr>
          <w:rFonts w:hint="default" w:ascii="Times New Roman" w:hAnsi="Times New Roman" w:eastAsia="宋体" w:cs="Times New Roman"/>
          <w:sz w:val="24"/>
          <w:szCs w:val="24"/>
          <w:highlight w:val="none"/>
          <w:lang w:val="en-US" w:eastAsia="zh-CN"/>
        </w:rPr>
        <w:t>子公司沈阳国瑞嘉合房屋开发有限公司如发生评估值未覆盖的或有支出，以本次交易实际成交金额为限承担赔偿责任。</w:t>
      </w:r>
    </w:p>
    <w:p>
      <w:pPr>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董事会同时同意若两次挂牌仍未征集到合格股权受让方，则清算注销（包括自行清算及破产清算）国合嘉汇及国瑞嘉合两家公司。</w:t>
      </w:r>
    </w:p>
    <w:p>
      <w:pPr>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具体内容</w:t>
      </w:r>
      <w:r>
        <w:rPr>
          <w:rFonts w:hint="default" w:ascii="Times New Roman" w:hAnsi="Times New Roman" w:eastAsia="宋体" w:cs="Times New Roman"/>
          <w:sz w:val="24"/>
          <w:szCs w:val="24"/>
          <w:highlight w:val="none"/>
        </w:rPr>
        <w:t>详见公司于2023年</w:t>
      </w:r>
      <w:r>
        <w:rPr>
          <w:rFonts w:hint="eastAsia" w:ascii="Times New Roman" w:hAnsi="Times New Roman" w:eastAsia="宋体" w:cs="Times New Roman"/>
          <w:sz w:val="24"/>
          <w:szCs w:val="24"/>
          <w:highlight w:val="none"/>
          <w:lang w:val="en-US" w:eastAsia="zh-CN"/>
        </w:rPr>
        <w:t>10</w:t>
      </w:r>
      <w:r>
        <w:rPr>
          <w:rFonts w:hint="default" w:ascii="Times New Roman" w:hAnsi="Times New Roman" w:eastAsia="宋体" w:cs="Times New Roman"/>
          <w:sz w:val="24"/>
          <w:szCs w:val="24"/>
          <w:highlight w:val="none"/>
        </w:rPr>
        <w:t>月2</w:t>
      </w:r>
      <w:r>
        <w:rPr>
          <w:rFonts w:hint="eastAsia" w:ascii="Times New Roman" w:hAnsi="Times New Roman" w:eastAsia="宋体" w:cs="Times New Roman"/>
          <w:sz w:val="24"/>
          <w:szCs w:val="24"/>
          <w:highlight w:val="none"/>
          <w:lang w:val="en-US" w:eastAsia="zh-CN"/>
        </w:rPr>
        <w:t>8</w:t>
      </w:r>
      <w:r>
        <w:rPr>
          <w:rFonts w:hint="default" w:ascii="Times New Roman" w:hAnsi="Times New Roman" w:eastAsia="宋体" w:cs="Times New Roman"/>
          <w:sz w:val="24"/>
          <w:szCs w:val="24"/>
          <w:highlight w:val="none"/>
        </w:rPr>
        <w:t>日在巨潮资讯网（www.cninfo.com.cn）、上海证券报、证券时报披露的相关内容。</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表决情况：</w:t>
      </w:r>
      <w:r>
        <w:rPr>
          <w:rFonts w:hint="default" w:ascii="Times New Roman" w:hAnsi="Times New Roman" w:eastAsia="宋体" w:cs="Times New Roman"/>
          <w:sz w:val="24"/>
          <w:szCs w:val="24"/>
          <w:highlight w:val="none"/>
          <w:lang w:val="en-US" w:eastAsia="zh-CN"/>
        </w:rPr>
        <w:t>9</w:t>
      </w:r>
      <w:r>
        <w:rPr>
          <w:rFonts w:hint="default" w:ascii="Times New Roman" w:hAnsi="Times New Roman" w:eastAsia="宋体" w:cs="Times New Roman"/>
          <w:sz w:val="24"/>
          <w:szCs w:val="24"/>
          <w:highlight w:val="none"/>
          <w:lang w:eastAsia="zh-CN"/>
        </w:rPr>
        <w:t>票</w:t>
      </w:r>
      <w:r>
        <w:rPr>
          <w:rFonts w:hint="default" w:ascii="Times New Roman" w:hAnsi="Times New Roman" w:eastAsia="宋体" w:cs="Times New Roman"/>
          <w:sz w:val="24"/>
          <w:szCs w:val="24"/>
          <w:highlight w:val="none"/>
        </w:rPr>
        <w:t>同意、0票反对、0票弃权、</w:t>
      </w:r>
      <w:r>
        <w:rPr>
          <w:rFonts w:hint="default" w:ascii="Times New Roman" w:hAnsi="Times New Roman" w:eastAsia="宋体" w:cs="Times New Roman"/>
          <w:sz w:val="24"/>
          <w:szCs w:val="24"/>
          <w:highlight w:val="none"/>
          <w:lang w:val="en-US" w:eastAsia="zh-CN"/>
        </w:rPr>
        <w:t>0</w:t>
      </w:r>
      <w:r>
        <w:rPr>
          <w:rFonts w:hint="default" w:ascii="Times New Roman" w:hAnsi="Times New Roman" w:eastAsia="宋体" w:cs="Times New Roman"/>
          <w:sz w:val="24"/>
          <w:szCs w:val="24"/>
          <w:highlight w:val="none"/>
        </w:rPr>
        <w:t>票回避</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表决结果：通过</w:t>
      </w:r>
    </w:p>
    <w:p>
      <w:pPr>
        <w:adjustRightInd w:val="0"/>
        <w:snapToGrid w:val="0"/>
        <w:spacing w:before="93" w:beforeLines="30" w:after="93" w:afterLines="30" w:line="360" w:lineRule="auto"/>
        <w:ind w:firstLine="482" w:firstLineChars="200"/>
        <w:outlineLvl w:val="1"/>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lang w:val="en-US" w:eastAsia="zh-CN"/>
        </w:rPr>
        <w:t>3</w:t>
      </w:r>
      <w:r>
        <w:rPr>
          <w:rFonts w:hint="default" w:ascii="Times New Roman" w:hAnsi="Times New Roman" w:eastAsia="宋体" w:cs="Times New Roman"/>
          <w:b/>
          <w:sz w:val="24"/>
          <w:szCs w:val="24"/>
          <w:highlight w:val="none"/>
        </w:rPr>
        <w:t>、审议通过《关于大连保税区国合正大汽车贸易有限公司处置的议案》</w:t>
      </w:r>
    </w:p>
    <w:p>
      <w:pPr>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经审议，董事会同意公司自行清算注销全资子公司大连保税区国合正大汽车贸易有限公司。</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表决情况：</w:t>
      </w:r>
      <w:r>
        <w:rPr>
          <w:rFonts w:hint="default" w:ascii="Times New Roman" w:hAnsi="Times New Roman" w:eastAsia="宋体" w:cs="Times New Roman"/>
          <w:sz w:val="24"/>
          <w:szCs w:val="24"/>
          <w:highlight w:val="none"/>
          <w:lang w:val="en-US" w:eastAsia="zh-CN"/>
        </w:rPr>
        <w:t>9</w:t>
      </w:r>
      <w:r>
        <w:rPr>
          <w:rFonts w:hint="default" w:ascii="Times New Roman" w:hAnsi="Times New Roman" w:eastAsia="宋体" w:cs="Times New Roman"/>
          <w:sz w:val="24"/>
          <w:szCs w:val="24"/>
          <w:highlight w:val="none"/>
          <w:lang w:eastAsia="zh-CN"/>
        </w:rPr>
        <w:t>票</w:t>
      </w:r>
      <w:r>
        <w:rPr>
          <w:rFonts w:hint="default" w:ascii="Times New Roman" w:hAnsi="Times New Roman" w:eastAsia="宋体" w:cs="Times New Roman"/>
          <w:sz w:val="24"/>
          <w:szCs w:val="24"/>
          <w:highlight w:val="none"/>
        </w:rPr>
        <w:t>同意、0票反对、0票弃权、0票回避</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表决结果：通过</w:t>
      </w:r>
    </w:p>
    <w:p>
      <w:pPr>
        <w:adjustRightInd w:val="0"/>
        <w:snapToGrid w:val="0"/>
        <w:spacing w:before="93" w:beforeLines="30" w:after="93" w:afterLines="30" w:line="360" w:lineRule="auto"/>
        <w:ind w:firstLine="482" w:firstLineChars="200"/>
        <w:outlineLvl w:val="1"/>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lang w:val="en-US" w:eastAsia="zh-CN"/>
        </w:rPr>
        <w:t>4</w:t>
      </w:r>
      <w:r>
        <w:rPr>
          <w:rFonts w:hint="default" w:ascii="Times New Roman" w:hAnsi="Times New Roman" w:eastAsia="宋体" w:cs="Times New Roman"/>
          <w:b/>
          <w:sz w:val="24"/>
          <w:szCs w:val="24"/>
          <w:highlight w:val="none"/>
        </w:rPr>
        <w:t>、审议通过《关于出资设立核技术基金产融公司决策申请的议案》</w:t>
      </w:r>
    </w:p>
    <w:p>
      <w:pPr>
        <w:pStyle w:val="4"/>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公司第九届董事会第十九次会议和2021年第二次临时股东大会审批同意白鹭科技城（绵阳）核技术应用产业发展基金设立方案，</w:t>
      </w:r>
      <w:r>
        <w:rPr>
          <w:rFonts w:hint="eastAsia" w:ascii="Times New Roman" w:hAnsi="Times New Roman" w:eastAsia="宋体" w:cs="Times New Roman"/>
          <w:sz w:val="24"/>
          <w:szCs w:val="24"/>
          <w:lang w:val="en-US" w:eastAsia="zh-CN"/>
        </w:rPr>
        <w:t>由于</w:t>
      </w:r>
      <w:r>
        <w:rPr>
          <w:rFonts w:hint="default" w:ascii="Times New Roman" w:hAnsi="Times New Roman" w:eastAsia="宋体" w:cs="Times New Roman"/>
          <w:sz w:val="24"/>
          <w:szCs w:val="24"/>
          <w:lang w:val="en-US" w:eastAsia="zh-CN"/>
        </w:rPr>
        <w:t>绵阳方出资主体由绵阳科发基金公司调整为绵阳市游仙区下属的平台公司</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经审议，董事会同意中广核技出资400万元参与新设产融公司</w:t>
      </w:r>
      <w:r>
        <w:rPr>
          <w:rFonts w:hint="eastAsia" w:ascii="Times New Roman" w:hAnsi="Times New Roman" w:eastAsia="宋体" w:cs="Times New Roman"/>
          <w:sz w:val="24"/>
          <w:szCs w:val="24"/>
          <w:lang w:val="en-US" w:eastAsia="zh-CN"/>
        </w:rPr>
        <w:t>（执行事务合伙人）</w:t>
      </w:r>
      <w:r>
        <w:rPr>
          <w:rFonts w:hint="default" w:ascii="Times New Roman" w:hAnsi="Times New Roman" w:eastAsia="宋体" w:cs="Times New Roman"/>
          <w:sz w:val="24"/>
          <w:szCs w:val="24"/>
          <w:lang w:val="en-US" w:eastAsia="zh-CN"/>
        </w:rPr>
        <w:t>，中广核技持有新设产融公司40%的股权；同意新设产融公司设立及运作方案，同意新设产融公司章程和股东协议。</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根据国务院国资委相关要求，中央企业设立的基金需由中央企业实际控制的基金管理人管理，因此本基金由公司实际控制人中国广核集团有限公司（以下简称“中国广核集团”）的控股子公司中广核产业投资基金管理有限公司（以下简称“中广核基金”）担任基金管理人，中广核基金在普通合伙人（GP）中出资100万元，</w:t>
      </w:r>
      <w:r>
        <w:rPr>
          <w:rFonts w:hint="eastAsia" w:ascii="Times New Roman" w:hAnsi="Times New Roman" w:eastAsia="宋体" w:cs="Times New Roman"/>
          <w:sz w:val="24"/>
          <w:szCs w:val="24"/>
          <w:lang w:val="en-US" w:eastAsia="zh-CN"/>
        </w:rPr>
        <w:t>且担任执行事务合伙人。</w:t>
      </w:r>
      <w:r>
        <w:rPr>
          <w:rFonts w:hint="default" w:ascii="Times New Roman" w:hAnsi="Times New Roman" w:eastAsia="宋体" w:cs="Times New Roman"/>
          <w:sz w:val="24"/>
          <w:szCs w:val="24"/>
          <w:lang w:val="en-US" w:eastAsia="zh-CN"/>
        </w:rPr>
        <w:t>根据《深圳证券交易所股票上市规则》的相关规定，本次参与产业基金事项构成关联交易</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李勇</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盛国福</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陈新国</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文志涛</w:t>
      </w:r>
      <w:r>
        <w:rPr>
          <w:rFonts w:hint="default" w:ascii="Times New Roman" w:hAnsi="Times New Roman" w:eastAsia="宋体" w:cs="Times New Roman"/>
          <w:sz w:val="24"/>
          <w:szCs w:val="24"/>
        </w:rPr>
        <w:t>为关联董事</w:t>
      </w:r>
      <w:r>
        <w:rPr>
          <w:rFonts w:hint="eastAsia" w:eastAsia="宋体" w:cs="Times New Roman"/>
          <w:sz w:val="24"/>
          <w:szCs w:val="24"/>
          <w:lang w:eastAsia="zh-CN"/>
        </w:rPr>
        <w:t>，</w:t>
      </w:r>
      <w:r>
        <w:rPr>
          <w:rFonts w:hint="eastAsia" w:eastAsia="宋体" w:cs="Times New Roman"/>
          <w:sz w:val="24"/>
          <w:szCs w:val="24"/>
          <w:lang w:val="en-US" w:eastAsia="zh-CN"/>
        </w:rPr>
        <w:t>应当</w:t>
      </w:r>
      <w:bookmarkStart w:id="0" w:name="_GoBack"/>
      <w:bookmarkEnd w:id="0"/>
      <w:r>
        <w:rPr>
          <w:rFonts w:hint="eastAsia" w:eastAsia="宋体" w:cs="Times New Roman"/>
          <w:sz w:val="24"/>
          <w:szCs w:val="24"/>
          <w:lang w:val="en-US" w:eastAsia="zh-CN"/>
        </w:rPr>
        <w:t>对本事项</w:t>
      </w:r>
      <w:r>
        <w:rPr>
          <w:rFonts w:hint="eastAsia" w:eastAsia="宋体" w:cs="Times New Roman"/>
          <w:sz w:val="24"/>
          <w:szCs w:val="24"/>
          <w:lang w:eastAsia="zh-CN"/>
        </w:rPr>
        <w:t>回避表决</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highlight w:val="none"/>
          <w:lang w:val="en-US" w:eastAsia="zh-CN"/>
        </w:rPr>
        <w:t>公司独立董事对以上事项已发表同意的</w:t>
      </w:r>
      <w:r>
        <w:rPr>
          <w:rFonts w:hint="eastAsia" w:ascii="Times New Roman" w:hAnsi="Times New Roman" w:eastAsia="宋体" w:cs="Times New Roman"/>
          <w:sz w:val="24"/>
          <w:szCs w:val="24"/>
          <w:highlight w:val="none"/>
          <w:lang w:val="en-US" w:eastAsia="zh-CN"/>
        </w:rPr>
        <w:t>事前认可及</w:t>
      </w:r>
      <w:r>
        <w:rPr>
          <w:rFonts w:hint="default" w:ascii="Times New Roman" w:hAnsi="Times New Roman" w:eastAsia="宋体" w:cs="Times New Roman"/>
          <w:sz w:val="24"/>
          <w:szCs w:val="24"/>
          <w:highlight w:val="none"/>
          <w:lang w:val="en-US" w:eastAsia="zh-CN"/>
        </w:rPr>
        <w:t>独立意见，详见巨潮资讯网（www.cninfo.com.cn）。</w:t>
      </w:r>
    </w:p>
    <w:p>
      <w:p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highlight w:val="none"/>
          <w:lang w:val="en-US" w:eastAsia="zh-CN"/>
        </w:rPr>
        <w:t>具体内容</w:t>
      </w:r>
      <w:r>
        <w:rPr>
          <w:rFonts w:hint="default" w:ascii="Times New Roman" w:hAnsi="Times New Roman" w:eastAsia="宋体" w:cs="Times New Roman"/>
          <w:sz w:val="24"/>
          <w:szCs w:val="24"/>
          <w:highlight w:val="none"/>
        </w:rPr>
        <w:t>详见公司于2023年</w:t>
      </w:r>
      <w:r>
        <w:rPr>
          <w:rFonts w:hint="eastAsia" w:ascii="Times New Roman" w:hAnsi="Times New Roman" w:eastAsia="宋体" w:cs="Times New Roman"/>
          <w:sz w:val="24"/>
          <w:szCs w:val="24"/>
          <w:highlight w:val="none"/>
          <w:lang w:val="en-US" w:eastAsia="zh-CN"/>
        </w:rPr>
        <w:t>10</w:t>
      </w:r>
      <w:r>
        <w:rPr>
          <w:rFonts w:hint="default" w:ascii="Times New Roman" w:hAnsi="Times New Roman" w:eastAsia="宋体" w:cs="Times New Roman"/>
          <w:sz w:val="24"/>
          <w:szCs w:val="24"/>
          <w:highlight w:val="none"/>
        </w:rPr>
        <w:t>月2</w:t>
      </w:r>
      <w:r>
        <w:rPr>
          <w:rFonts w:hint="eastAsia" w:ascii="Times New Roman" w:hAnsi="Times New Roman" w:eastAsia="宋体" w:cs="Times New Roman"/>
          <w:sz w:val="24"/>
          <w:szCs w:val="24"/>
          <w:highlight w:val="none"/>
          <w:lang w:val="en-US" w:eastAsia="zh-CN"/>
        </w:rPr>
        <w:t>8</w:t>
      </w:r>
      <w:r>
        <w:rPr>
          <w:rFonts w:hint="default" w:ascii="Times New Roman" w:hAnsi="Times New Roman" w:eastAsia="宋体" w:cs="Times New Roman"/>
          <w:sz w:val="24"/>
          <w:szCs w:val="24"/>
          <w:highlight w:val="none"/>
        </w:rPr>
        <w:t>日在巨潮资讯网（www.cninfo.com.cn）、上海证券报、证券时报披露的相关内容。</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表决情况：5票同意、0票反对、0票弃权、4票回避</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关联董事</w:t>
      </w:r>
      <w:r>
        <w:rPr>
          <w:rFonts w:hint="default" w:ascii="Times New Roman" w:hAnsi="Times New Roman" w:eastAsia="宋体" w:cs="Times New Roman"/>
          <w:sz w:val="24"/>
          <w:szCs w:val="24"/>
          <w:lang w:val="en-US" w:eastAsia="zh-CN"/>
        </w:rPr>
        <w:t>李勇</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盛国福</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陈新国</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文志涛</w:t>
      </w:r>
      <w:r>
        <w:rPr>
          <w:rFonts w:hint="default" w:ascii="Times New Roman" w:hAnsi="Times New Roman" w:eastAsia="宋体" w:cs="Times New Roman"/>
          <w:sz w:val="24"/>
          <w:szCs w:val="24"/>
        </w:rPr>
        <w:t>回避表决。</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表决结果：通过</w:t>
      </w:r>
    </w:p>
    <w:p>
      <w:pPr>
        <w:adjustRightInd w:val="0"/>
        <w:snapToGrid w:val="0"/>
        <w:spacing w:before="93" w:beforeLines="30" w:after="93" w:afterLines="30" w:line="360" w:lineRule="auto"/>
        <w:ind w:firstLine="482" w:firstLineChars="200"/>
        <w:outlineLvl w:val="1"/>
        <w:rPr>
          <w:rFonts w:eastAsia="宋体"/>
          <w:b/>
          <w:sz w:val="24"/>
          <w:szCs w:val="24"/>
        </w:rPr>
      </w:pPr>
      <w:r>
        <w:rPr>
          <w:rFonts w:eastAsia="宋体"/>
          <w:b/>
          <w:sz w:val="24"/>
          <w:szCs w:val="24"/>
        </w:rPr>
        <w:t>三、备查文件</w:t>
      </w:r>
    </w:p>
    <w:p>
      <w:pPr>
        <w:pStyle w:val="4"/>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1、第十届董事会第</w:t>
      </w:r>
      <w:r>
        <w:rPr>
          <w:rFonts w:hint="eastAsia" w:ascii="Times New Roman" w:hAnsi="Times New Roman" w:eastAsia="宋体"/>
          <w:sz w:val="24"/>
          <w:szCs w:val="24"/>
          <w:lang w:val="en-US" w:eastAsia="zh-CN"/>
        </w:rPr>
        <w:t>十一</w:t>
      </w:r>
      <w:r>
        <w:rPr>
          <w:rFonts w:ascii="Times New Roman" w:hAnsi="Times New Roman" w:eastAsia="宋体"/>
          <w:sz w:val="24"/>
          <w:szCs w:val="24"/>
        </w:rPr>
        <w:t>次会议决议；</w:t>
      </w:r>
    </w:p>
    <w:p>
      <w:pPr>
        <w:pStyle w:val="4"/>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2、</w:t>
      </w:r>
      <w:r>
        <w:rPr>
          <w:rFonts w:ascii="Times New Roman" w:hAnsi="Times New Roman" w:eastAsia="宋体"/>
          <w:bCs/>
          <w:kern w:val="0"/>
          <w:sz w:val="24"/>
          <w:szCs w:val="24"/>
        </w:rPr>
        <w:t>深交所要求的其他文件。</w:t>
      </w:r>
    </w:p>
    <w:p>
      <w:pPr>
        <w:snapToGrid w:val="0"/>
        <w:spacing w:line="360" w:lineRule="auto"/>
        <w:ind w:firstLine="480" w:firstLineChars="200"/>
        <w:rPr>
          <w:rFonts w:eastAsia="宋体"/>
          <w:sz w:val="24"/>
          <w:szCs w:val="24"/>
        </w:rPr>
      </w:pPr>
      <w:r>
        <w:rPr>
          <w:rFonts w:eastAsia="宋体"/>
          <w:sz w:val="24"/>
          <w:szCs w:val="24"/>
        </w:rPr>
        <w:t>特此公告。</w:t>
      </w:r>
    </w:p>
    <w:p>
      <w:pPr>
        <w:snapToGrid w:val="0"/>
        <w:spacing w:line="360" w:lineRule="auto"/>
        <w:ind w:firstLine="480" w:firstLineChars="200"/>
        <w:rPr>
          <w:rFonts w:eastAsia="宋体"/>
          <w:sz w:val="24"/>
          <w:szCs w:val="24"/>
        </w:rPr>
      </w:pPr>
    </w:p>
    <w:p>
      <w:pPr>
        <w:snapToGrid w:val="0"/>
        <w:spacing w:line="360" w:lineRule="auto"/>
        <w:ind w:firstLine="480" w:firstLineChars="200"/>
        <w:rPr>
          <w:rFonts w:eastAsia="宋体"/>
          <w:sz w:val="24"/>
          <w:szCs w:val="24"/>
        </w:rPr>
      </w:pPr>
    </w:p>
    <w:p>
      <w:pPr>
        <w:snapToGrid w:val="0"/>
        <w:spacing w:line="360" w:lineRule="auto"/>
        <w:ind w:firstLine="480" w:firstLineChars="200"/>
        <w:rPr>
          <w:rFonts w:eastAsia="宋体"/>
          <w:sz w:val="24"/>
          <w:szCs w:val="24"/>
        </w:rPr>
      </w:pPr>
    </w:p>
    <w:p>
      <w:pPr>
        <w:snapToGrid w:val="0"/>
        <w:spacing w:line="360" w:lineRule="auto"/>
        <w:ind w:firstLine="482" w:firstLineChars="200"/>
        <w:jc w:val="right"/>
        <w:rPr>
          <w:rFonts w:eastAsia="宋体"/>
          <w:b/>
          <w:sz w:val="24"/>
          <w:szCs w:val="24"/>
        </w:rPr>
      </w:pPr>
      <w:r>
        <w:rPr>
          <w:rFonts w:eastAsia="宋体"/>
          <w:b/>
          <w:sz w:val="24"/>
          <w:szCs w:val="24"/>
        </w:rPr>
        <w:t>中广核核技术发展股份有限公司</w:t>
      </w:r>
    </w:p>
    <w:p>
      <w:pPr>
        <w:snapToGrid w:val="0"/>
        <w:spacing w:line="360" w:lineRule="auto"/>
        <w:ind w:firstLine="482" w:firstLineChars="200"/>
        <w:jc w:val="right"/>
        <w:rPr>
          <w:rFonts w:eastAsia="宋体"/>
          <w:b/>
          <w:sz w:val="24"/>
          <w:szCs w:val="24"/>
        </w:rPr>
      </w:pPr>
      <w:r>
        <w:rPr>
          <w:rFonts w:eastAsia="宋体"/>
          <w:b/>
          <w:sz w:val="24"/>
          <w:szCs w:val="24"/>
        </w:rPr>
        <w:t>董事会</w:t>
      </w:r>
    </w:p>
    <w:p>
      <w:pPr>
        <w:snapToGrid w:val="0"/>
        <w:spacing w:line="360" w:lineRule="auto"/>
        <w:ind w:firstLine="482" w:firstLineChars="200"/>
        <w:jc w:val="right"/>
        <w:rPr>
          <w:rFonts w:eastAsia="宋体"/>
          <w:b/>
          <w:sz w:val="24"/>
          <w:szCs w:val="24"/>
        </w:rPr>
      </w:pPr>
      <w:r>
        <w:rPr>
          <w:rFonts w:eastAsia="宋体"/>
          <w:b/>
          <w:sz w:val="24"/>
          <w:szCs w:val="24"/>
        </w:rPr>
        <w:t>2023年</w:t>
      </w:r>
      <w:r>
        <w:rPr>
          <w:rFonts w:hint="eastAsia" w:eastAsia="宋体"/>
          <w:b/>
          <w:sz w:val="24"/>
          <w:szCs w:val="24"/>
          <w:lang w:val="en-US" w:eastAsia="zh-CN"/>
        </w:rPr>
        <w:t>10</w:t>
      </w:r>
      <w:r>
        <w:rPr>
          <w:rFonts w:eastAsia="宋体"/>
          <w:b/>
          <w:sz w:val="24"/>
          <w:szCs w:val="24"/>
        </w:rPr>
        <w:t>月</w:t>
      </w:r>
      <w:r>
        <w:rPr>
          <w:rFonts w:hint="eastAsia" w:eastAsia="宋体"/>
          <w:b/>
          <w:sz w:val="24"/>
          <w:szCs w:val="24"/>
          <w:lang w:val="en-US" w:eastAsia="zh-CN"/>
        </w:rPr>
        <w:t>28</w:t>
      </w:r>
      <w:r>
        <w:rPr>
          <w:rFonts w:eastAsia="宋体"/>
          <w:b/>
          <w:sz w:val="24"/>
          <w:szCs w:val="24"/>
        </w:rPr>
        <w:t>日</w:t>
      </w:r>
    </w:p>
    <w:p>
      <w:pPr>
        <w:snapToGrid w:val="0"/>
        <w:spacing w:line="360" w:lineRule="auto"/>
        <w:ind w:firstLine="480" w:firstLineChars="200"/>
        <w:jc w:val="right"/>
        <w:rPr>
          <w:b/>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C0007"/>
    <w:multiLevelType w:val="singleLevel"/>
    <w:tmpl w:val="18CC0007"/>
    <w:lvl w:ilvl="0" w:tentative="0">
      <w:start w:val="6"/>
      <w:numFmt w:val="decimal"/>
      <w:pStyle w:val="23"/>
      <w:lvlText w:val="%1、"/>
      <w:legacy w:legacy="1" w:legacySpace="0" w:legacyIndent="465"/>
      <w:lvlJc w:val="left"/>
      <w:pPr>
        <w:ind w:left="1035" w:hanging="465"/>
      </w:pPr>
      <w:rPr>
        <w:rFonts w:hint="eastAsia" w:ascii="楷体_GB2312" w:eastAsia="楷体_GB2312"/>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E69"/>
    <w:rsid w:val="000018E4"/>
    <w:rsid w:val="00001B05"/>
    <w:rsid w:val="00001F37"/>
    <w:rsid w:val="00003433"/>
    <w:rsid w:val="0000729F"/>
    <w:rsid w:val="00013BAD"/>
    <w:rsid w:val="00013DE7"/>
    <w:rsid w:val="0001484C"/>
    <w:rsid w:val="000222C4"/>
    <w:rsid w:val="00024767"/>
    <w:rsid w:val="000252E3"/>
    <w:rsid w:val="00027656"/>
    <w:rsid w:val="000315F7"/>
    <w:rsid w:val="00032084"/>
    <w:rsid w:val="000364D6"/>
    <w:rsid w:val="000405F2"/>
    <w:rsid w:val="00040745"/>
    <w:rsid w:val="00040E2A"/>
    <w:rsid w:val="000419AF"/>
    <w:rsid w:val="00045B28"/>
    <w:rsid w:val="00045FDE"/>
    <w:rsid w:val="000512F0"/>
    <w:rsid w:val="0005324B"/>
    <w:rsid w:val="000534B7"/>
    <w:rsid w:val="0005380D"/>
    <w:rsid w:val="00054673"/>
    <w:rsid w:val="00054DFE"/>
    <w:rsid w:val="000554BB"/>
    <w:rsid w:val="00055679"/>
    <w:rsid w:val="000559A8"/>
    <w:rsid w:val="000568EC"/>
    <w:rsid w:val="0005724A"/>
    <w:rsid w:val="000572AD"/>
    <w:rsid w:val="000579AD"/>
    <w:rsid w:val="00062129"/>
    <w:rsid w:val="00062E11"/>
    <w:rsid w:val="00063A9B"/>
    <w:rsid w:val="00063F7F"/>
    <w:rsid w:val="000645B1"/>
    <w:rsid w:val="00064887"/>
    <w:rsid w:val="0006546C"/>
    <w:rsid w:val="00081090"/>
    <w:rsid w:val="00081A66"/>
    <w:rsid w:val="000822BE"/>
    <w:rsid w:val="000828BD"/>
    <w:rsid w:val="00082936"/>
    <w:rsid w:val="00086615"/>
    <w:rsid w:val="000868C9"/>
    <w:rsid w:val="00090342"/>
    <w:rsid w:val="00093C0D"/>
    <w:rsid w:val="000A02FE"/>
    <w:rsid w:val="000A68BD"/>
    <w:rsid w:val="000B0888"/>
    <w:rsid w:val="000B22DD"/>
    <w:rsid w:val="000B3357"/>
    <w:rsid w:val="000B3495"/>
    <w:rsid w:val="000C0E38"/>
    <w:rsid w:val="000C0FE7"/>
    <w:rsid w:val="000C398E"/>
    <w:rsid w:val="000C50D1"/>
    <w:rsid w:val="000C5E04"/>
    <w:rsid w:val="000C71E5"/>
    <w:rsid w:val="000D1032"/>
    <w:rsid w:val="000D2D28"/>
    <w:rsid w:val="000D3D05"/>
    <w:rsid w:val="000D6F96"/>
    <w:rsid w:val="000D7118"/>
    <w:rsid w:val="000E03B2"/>
    <w:rsid w:val="000E4970"/>
    <w:rsid w:val="000E4DC9"/>
    <w:rsid w:val="000E4FF5"/>
    <w:rsid w:val="000E6CD7"/>
    <w:rsid w:val="000F0B77"/>
    <w:rsid w:val="000F26C4"/>
    <w:rsid w:val="000F33E2"/>
    <w:rsid w:val="000F3D49"/>
    <w:rsid w:val="000F3FEE"/>
    <w:rsid w:val="000F4132"/>
    <w:rsid w:val="000F55F2"/>
    <w:rsid w:val="000F69B3"/>
    <w:rsid w:val="000F6D10"/>
    <w:rsid w:val="000F7775"/>
    <w:rsid w:val="001008A5"/>
    <w:rsid w:val="00101550"/>
    <w:rsid w:val="00106F91"/>
    <w:rsid w:val="001077F4"/>
    <w:rsid w:val="0011228F"/>
    <w:rsid w:val="001132CB"/>
    <w:rsid w:val="00113D3C"/>
    <w:rsid w:val="00120AE3"/>
    <w:rsid w:val="00121480"/>
    <w:rsid w:val="00122502"/>
    <w:rsid w:val="00122815"/>
    <w:rsid w:val="00122928"/>
    <w:rsid w:val="00123294"/>
    <w:rsid w:val="00123D1A"/>
    <w:rsid w:val="001251EB"/>
    <w:rsid w:val="00127F6A"/>
    <w:rsid w:val="0013019C"/>
    <w:rsid w:val="00130517"/>
    <w:rsid w:val="001318C3"/>
    <w:rsid w:val="00132C15"/>
    <w:rsid w:val="001330A5"/>
    <w:rsid w:val="00135267"/>
    <w:rsid w:val="0013696E"/>
    <w:rsid w:val="00136AC4"/>
    <w:rsid w:val="00140B6F"/>
    <w:rsid w:val="00141CE9"/>
    <w:rsid w:val="00142DF0"/>
    <w:rsid w:val="00143646"/>
    <w:rsid w:val="00147D93"/>
    <w:rsid w:val="00150D93"/>
    <w:rsid w:val="00152F22"/>
    <w:rsid w:val="00155356"/>
    <w:rsid w:val="001619BE"/>
    <w:rsid w:val="001672F9"/>
    <w:rsid w:val="001711B8"/>
    <w:rsid w:val="00171F37"/>
    <w:rsid w:val="001735A0"/>
    <w:rsid w:val="00174E35"/>
    <w:rsid w:val="00175408"/>
    <w:rsid w:val="001758B5"/>
    <w:rsid w:val="00175CBF"/>
    <w:rsid w:val="001779E1"/>
    <w:rsid w:val="0018038D"/>
    <w:rsid w:val="00180636"/>
    <w:rsid w:val="00182210"/>
    <w:rsid w:val="0018364A"/>
    <w:rsid w:val="00184563"/>
    <w:rsid w:val="001851C6"/>
    <w:rsid w:val="00186CD1"/>
    <w:rsid w:val="00190AA3"/>
    <w:rsid w:val="0019389A"/>
    <w:rsid w:val="00193EE4"/>
    <w:rsid w:val="0019426B"/>
    <w:rsid w:val="001943AE"/>
    <w:rsid w:val="00196DD8"/>
    <w:rsid w:val="001A077E"/>
    <w:rsid w:val="001A0C62"/>
    <w:rsid w:val="001A198A"/>
    <w:rsid w:val="001A26DE"/>
    <w:rsid w:val="001A27C9"/>
    <w:rsid w:val="001A3E5F"/>
    <w:rsid w:val="001A6CF4"/>
    <w:rsid w:val="001A6DBB"/>
    <w:rsid w:val="001A726D"/>
    <w:rsid w:val="001A75E0"/>
    <w:rsid w:val="001B1368"/>
    <w:rsid w:val="001B46CC"/>
    <w:rsid w:val="001B71DD"/>
    <w:rsid w:val="001C1F46"/>
    <w:rsid w:val="001C3BDD"/>
    <w:rsid w:val="001C55C8"/>
    <w:rsid w:val="001D1554"/>
    <w:rsid w:val="001D1FD2"/>
    <w:rsid w:val="001D27C2"/>
    <w:rsid w:val="001D4F4C"/>
    <w:rsid w:val="001D7325"/>
    <w:rsid w:val="001E504C"/>
    <w:rsid w:val="001E5811"/>
    <w:rsid w:val="001E5A48"/>
    <w:rsid w:val="001F1297"/>
    <w:rsid w:val="001F5845"/>
    <w:rsid w:val="001F6AA1"/>
    <w:rsid w:val="001F7A38"/>
    <w:rsid w:val="00200618"/>
    <w:rsid w:val="00203CC6"/>
    <w:rsid w:val="002042D4"/>
    <w:rsid w:val="002046EF"/>
    <w:rsid w:val="0021237C"/>
    <w:rsid w:val="00213050"/>
    <w:rsid w:val="00215345"/>
    <w:rsid w:val="0021591A"/>
    <w:rsid w:val="00217950"/>
    <w:rsid w:val="00221786"/>
    <w:rsid w:val="002219F2"/>
    <w:rsid w:val="00223FEE"/>
    <w:rsid w:val="00225612"/>
    <w:rsid w:val="00227D09"/>
    <w:rsid w:val="00231432"/>
    <w:rsid w:val="00232CED"/>
    <w:rsid w:val="00241B2A"/>
    <w:rsid w:val="00241C22"/>
    <w:rsid w:val="0024570C"/>
    <w:rsid w:val="0024605D"/>
    <w:rsid w:val="002462C7"/>
    <w:rsid w:val="00253C07"/>
    <w:rsid w:val="00253EB5"/>
    <w:rsid w:val="002572B1"/>
    <w:rsid w:val="0025767F"/>
    <w:rsid w:val="0026017F"/>
    <w:rsid w:val="00261D1D"/>
    <w:rsid w:val="0026213E"/>
    <w:rsid w:val="002654A6"/>
    <w:rsid w:val="00265BF8"/>
    <w:rsid w:val="00266E89"/>
    <w:rsid w:val="00267A6E"/>
    <w:rsid w:val="002710C2"/>
    <w:rsid w:val="002721D6"/>
    <w:rsid w:val="002733BF"/>
    <w:rsid w:val="00273AF5"/>
    <w:rsid w:val="00273E92"/>
    <w:rsid w:val="00274406"/>
    <w:rsid w:val="002815FE"/>
    <w:rsid w:val="002844B8"/>
    <w:rsid w:val="0028583F"/>
    <w:rsid w:val="00285ECD"/>
    <w:rsid w:val="00286AE0"/>
    <w:rsid w:val="0029131D"/>
    <w:rsid w:val="00292622"/>
    <w:rsid w:val="00292860"/>
    <w:rsid w:val="00294C3D"/>
    <w:rsid w:val="00295EA0"/>
    <w:rsid w:val="00296EE8"/>
    <w:rsid w:val="002A4FCB"/>
    <w:rsid w:val="002A5C87"/>
    <w:rsid w:val="002B03AF"/>
    <w:rsid w:val="002B22B3"/>
    <w:rsid w:val="002C4293"/>
    <w:rsid w:val="002D21A8"/>
    <w:rsid w:val="002D4AB5"/>
    <w:rsid w:val="002D746D"/>
    <w:rsid w:val="002D7DFE"/>
    <w:rsid w:val="002E024D"/>
    <w:rsid w:val="002E03A2"/>
    <w:rsid w:val="002E3DE1"/>
    <w:rsid w:val="002E7E85"/>
    <w:rsid w:val="002E7F16"/>
    <w:rsid w:val="002F0134"/>
    <w:rsid w:val="002F15EF"/>
    <w:rsid w:val="002F6A0E"/>
    <w:rsid w:val="0030260F"/>
    <w:rsid w:val="00302905"/>
    <w:rsid w:val="003035D6"/>
    <w:rsid w:val="003043E1"/>
    <w:rsid w:val="003062F8"/>
    <w:rsid w:val="003063A6"/>
    <w:rsid w:val="00310B85"/>
    <w:rsid w:val="00310EFD"/>
    <w:rsid w:val="0031131E"/>
    <w:rsid w:val="003134E1"/>
    <w:rsid w:val="00315795"/>
    <w:rsid w:val="00317F0E"/>
    <w:rsid w:val="0032030F"/>
    <w:rsid w:val="00320ACB"/>
    <w:rsid w:val="0032419B"/>
    <w:rsid w:val="00326EE7"/>
    <w:rsid w:val="00327C50"/>
    <w:rsid w:val="003318C5"/>
    <w:rsid w:val="00331EDD"/>
    <w:rsid w:val="00332548"/>
    <w:rsid w:val="0033435E"/>
    <w:rsid w:val="00337925"/>
    <w:rsid w:val="00344860"/>
    <w:rsid w:val="00346C94"/>
    <w:rsid w:val="003505F5"/>
    <w:rsid w:val="003514E4"/>
    <w:rsid w:val="00352FDF"/>
    <w:rsid w:val="003539D7"/>
    <w:rsid w:val="00354346"/>
    <w:rsid w:val="003546AA"/>
    <w:rsid w:val="00356450"/>
    <w:rsid w:val="00357CAD"/>
    <w:rsid w:val="00360E17"/>
    <w:rsid w:val="00362E93"/>
    <w:rsid w:val="00362EAB"/>
    <w:rsid w:val="003638CC"/>
    <w:rsid w:val="00364296"/>
    <w:rsid w:val="003646FE"/>
    <w:rsid w:val="0036792F"/>
    <w:rsid w:val="00367B9E"/>
    <w:rsid w:val="0037093D"/>
    <w:rsid w:val="00370C0B"/>
    <w:rsid w:val="003719EF"/>
    <w:rsid w:val="00373691"/>
    <w:rsid w:val="00373CFD"/>
    <w:rsid w:val="0037678A"/>
    <w:rsid w:val="00381162"/>
    <w:rsid w:val="00386C81"/>
    <w:rsid w:val="003900E3"/>
    <w:rsid w:val="00392691"/>
    <w:rsid w:val="00392A36"/>
    <w:rsid w:val="0039362B"/>
    <w:rsid w:val="00395D6C"/>
    <w:rsid w:val="003A292F"/>
    <w:rsid w:val="003A2989"/>
    <w:rsid w:val="003A2A74"/>
    <w:rsid w:val="003A3403"/>
    <w:rsid w:val="003A4AB1"/>
    <w:rsid w:val="003A51A7"/>
    <w:rsid w:val="003A607C"/>
    <w:rsid w:val="003A7C90"/>
    <w:rsid w:val="003B2FBC"/>
    <w:rsid w:val="003B4BB5"/>
    <w:rsid w:val="003B546C"/>
    <w:rsid w:val="003C03F3"/>
    <w:rsid w:val="003C0743"/>
    <w:rsid w:val="003C0B6B"/>
    <w:rsid w:val="003C0CB3"/>
    <w:rsid w:val="003C2E06"/>
    <w:rsid w:val="003C5EA8"/>
    <w:rsid w:val="003C6F4E"/>
    <w:rsid w:val="003C6FE9"/>
    <w:rsid w:val="003D0362"/>
    <w:rsid w:val="003D1DEA"/>
    <w:rsid w:val="003D3D95"/>
    <w:rsid w:val="003D60C8"/>
    <w:rsid w:val="003D6BA8"/>
    <w:rsid w:val="003E0DBA"/>
    <w:rsid w:val="003E5295"/>
    <w:rsid w:val="003E54CA"/>
    <w:rsid w:val="003E584F"/>
    <w:rsid w:val="003E7FF5"/>
    <w:rsid w:val="003F0050"/>
    <w:rsid w:val="003F0402"/>
    <w:rsid w:val="003F07F0"/>
    <w:rsid w:val="003F27DF"/>
    <w:rsid w:val="003F2969"/>
    <w:rsid w:val="003F3D44"/>
    <w:rsid w:val="003F4A59"/>
    <w:rsid w:val="003F61E2"/>
    <w:rsid w:val="004004A6"/>
    <w:rsid w:val="0040098A"/>
    <w:rsid w:val="00400D97"/>
    <w:rsid w:val="00402ED1"/>
    <w:rsid w:val="00403BC7"/>
    <w:rsid w:val="0040407C"/>
    <w:rsid w:val="004054C4"/>
    <w:rsid w:val="00405A64"/>
    <w:rsid w:val="0040741F"/>
    <w:rsid w:val="004100A0"/>
    <w:rsid w:val="00410D4C"/>
    <w:rsid w:val="00412C83"/>
    <w:rsid w:val="00414DAF"/>
    <w:rsid w:val="00415A70"/>
    <w:rsid w:val="0041664F"/>
    <w:rsid w:val="00416DB9"/>
    <w:rsid w:val="00417251"/>
    <w:rsid w:val="0041747D"/>
    <w:rsid w:val="00420C33"/>
    <w:rsid w:val="00422294"/>
    <w:rsid w:val="00425D5C"/>
    <w:rsid w:val="0043136C"/>
    <w:rsid w:val="00431A2F"/>
    <w:rsid w:val="004326D7"/>
    <w:rsid w:val="00433A97"/>
    <w:rsid w:val="004377D7"/>
    <w:rsid w:val="004403AB"/>
    <w:rsid w:val="00445D18"/>
    <w:rsid w:val="00447146"/>
    <w:rsid w:val="00451457"/>
    <w:rsid w:val="00456040"/>
    <w:rsid w:val="00457CA7"/>
    <w:rsid w:val="00460E7C"/>
    <w:rsid w:val="00460F8C"/>
    <w:rsid w:val="00461DEF"/>
    <w:rsid w:val="004624B3"/>
    <w:rsid w:val="00462862"/>
    <w:rsid w:val="0046429F"/>
    <w:rsid w:val="00465A3C"/>
    <w:rsid w:val="00465BF0"/>
    <w:rsid w:val="0047101A"/>
    <w:rsid w:val="00474C11"/>
    <w:rsid w:val="0047752E"/>
    <w:rsid w:val="00480602"/>
    <w:rsid w:val="00481AA6"/>
    <w:rsid w:val="00482B64"/>
    <w:rsid w:val="004833D2"/>
    <w:rsid w:val="0048507C"/>
    <w:rsid w:val="00486D35"/>
    <w:rsid w:val="004908EC"/>
    <w:rsid w:val="0049198B"/>
    <w:rsid w:val="00493E25"/>
    <w:rsid w:val="00493EF0"/>
    <w:rsid w:val="00495998"/>
    <w:rsid w:val="00497F57"/>
    <w:rsid w:val="004A1ADC"/>
    <w:rsid w:val="004A2D8A"/>
    <w:rsid w:val="004B1E05"/>
    <w:rsid w:val="004B2AA2"/>
    <w:rsid w:val="004B3D7C"/>
    <w:rsid w:val="004B4988"/>
    <w:rsid w:val="004C2611"/>
    <w:rsid w:val="004D0DF8"/>
    <w:rsid w:val="004D0F2E"/>
    <w:rsid w:val="004D1890"/>
    <w:rsid w:val="004D24CE"/>
    <w:rsid w:val="004D4403"/>
    <w:rsid w:val="004D5EE0"/>
    <w:rsid w:val="004E0EB1"/>
    <w:rsid w:val="004E1014"/>
    <w:rsid w:val="004E1819"/>
    <w:rsid w:val="004E39CC"/>
    <w:rsid w:val="004E3A40"/>
    <w:rsid w:val="004E6620"/>
    <w:rsid w:val="004E7D49"/>
    <w:rsid w:val="004F21A4"/>
    <w:rsid w:val="004F2974"/>
    <w:rsid w:val="004F5478"/>
    <w:rsid w:val="004F6473"/>
    <w:rsid w:val="005007E2"/>
    <w:rsid w:val="00501102"/>
    <w:rsid w:val="00501F06"/>
    <w:rsid w:val="00503452"/>
    <w:rsid w:val="00503478"/>
    <w:rsid w:val="005116FD"/>
    <w:rsid w:val="00511A8A"/>
    <w:rsid w:val="00516D72"/>
    <w:rsid w:val="005207EB"/>
    <w:rsid w:val="005224F0"/>
    <w:rsid w:val="00523355"/>
    <w:rsid w:val="00523AA6"/>
    <w:rsid w:val="005242ED"/>
    <w:rsid w:val="00524753"/>
    <w:rsid w:val="0052623C"/>
    <w:rsid w:val="00527F5B"/>
    <w:rsid w:val="00531D5B"/>
    <w:rsid w:val="005331CF"/>
    <w:rsid w:val="0053371C"/>
    <w:rsid w:val="00537B62"/>
    <w:rsid w:val="00540445"/>
    <w:rsid w:val="00540C51"/>
    <w:rsid w:val="005454D5"/>
    <w:rsid w:val="00550D32"/>
    <w:rsid w:val="00553397"/>
    <w:rsid w:val="005549AD"/>
    <w:rsid w:val="005550AE"/>
    <w:rsid w:val="005552D9"/>
    <w:rsid w:val="00555C62"/>
    <w:rsid w:val="005565AC"/>
    <w:rsid w:val="00556B0B"/>
    <w:rsid w:val="00557C71"/>
    <w:rsid w:val="0056499A"/>
    <w:rsid w:val="00566CDD"/>
    <w:rsid w:val="00566ECF"/>
    <w:rsid w:val="00570EA4"/>
    <w:rsid w:val="005721B0"/>
    <w:rsid w:val="005777B9"/>
    <w:rsid w:val="00580136"/>
    <w:rsid w:val="00584937"/>
    <w:rsid w:val="00584BA1"/>
    <w:rsid w:val="00584DA1"/>
    <w:rsid w:val="00585497"/>
    <w:rsid w:val="005870C8"/>
    <w:rsid w:val="00587BF1"/>
    <w:rsid w:val="0059030C"/>
    <w:rsid w:val="00590CD5"/>
    <w:rsid w:val="005956B0"/>
    <w:rsid w:val="00596D32"/>
    <w:rsid w:val="005A1320"/>
    <w:rsid w:val="005A4CEA"/>
    <w:rsid w:val="005A72D8"/>
    <w:rsid w:val="005B3619"/>
    <w:rsid w:val="005B3A52"/>
    <w:rsid w:val="005C0744"/>
    <w:rsid w:val="005C3F4D"/>
    <w:rsid w:val="005D149B"/>
    <w:rsid w:val="005D3F2F"/>
    <w:rsid w:val="005D7223"/>
    <w:rsid w:val="005E0C92"/>
    <w:rsid w:val="005E105C"/>
    <w:rsid w:val="005E6583"/>
    <w:rsid w:val="005F1E32"/>
    <w:rsid w:val="005F2A66"/>
    <w:rsid w:val="005F35E4"/>
    <w:rsid w:val="005F3CD7"/>
    <w:rsid w:val="005F7051"/>
    <w:rsid w:val="00605620"/>
    <w:rsid w:val="00606C39"/>
    <w:rsid w:val="00611B4C"/>
    <w:rsid w:val="00615CA9"/>
    <w:rsid w:val="0061686A"/>
    <w:rsid w:val="006170F1"/>
    <w:rsid w:val="00617F18"/>
    <w:rsid w:val="006204BA"/>
    <w:rsid w:val="006240FE"/>
    <w:rsid w:val="00624D1A"/>
    <w:rsid w:val="00627C23"/>
    <w:rsid w:val="00630AA0"/>
    <w:rsid w:val="0063222D"/>
    <w:rsid w:val="00632817"/>
    <w:rsid w:val="00634F3D"/>
    <w:rsid w:val="0063550F"/>
    <w:rsid w:val="00636B7E"/>
    <w:rsid w:val="00637763"/>
    <w:rsid w:val="00642525"/>
    <w:rsid w:val="006501FD"/>
    <w:rsid w:val="0065064E"/>
    <w:rsid w:val="00651CA5"/>
    <w:rsid w:val="00652542"/>
    <w:rsid w:val="00652600"/>
    <w:rsid w:val="00652C81"/>
    <w:rsid w:val="00657A1A"/>
    <w:rsid w:val="00661874"/>
    <w:rsid w:val="00662635"/>
    <w:rsid w:val="006634C7"/>
    <w:rsid w:val="006708BA"/>
    <w:rsid w:val="00670B7D"/>
    <w:rsid w:val="00671D3A"/>
    <w:rsid w:val="00671D3E"/>
    <w:rsid w:val="0067673B"/>
    <w:rsid w:val="00680400"/>
    <w:rsid w:val="00680C95"/>
    <w:rsid w:val="00683E22"/>
    <w:rsid w:val="006857C3"/>
    <w:rsid w:val="00691439"/>
    <w:rsid w:val="0069288B"/>
    <w:rsid w:val="00693012"/>
    <w:rsid w:val="006934B5"/>
    <w:rsid w:val="006946BB"/>
    <w:rsid w:val="006972AD"/>
    <w:rsid w:val="00697BAD"/>
    <w:rsid w:val="006A209E"/>
    <w:rsid w:val="006A2416"/>
    <w:rsid w:val="006A2693"/>
    <w:rsid w:val="006A471B"/>
    <w:rsid w:val="006A5E20"/>
    <w:rsid w:val="006B17F7"/>
    <w:rsid w:val="006B1B3C"/>
    <w:rsid w:val="006B322C"/>
    <w:rsid w:val="006B32BF"/>
    <w:rsid w:val="006B444E"/>
    <w:rsid w:val="006C17F8"/>
    <w:rsid w:val="006C3121"/>
    <w:rsid w:val="006C34E7"/>
    <w:rsid w:val="006C5854"/>
    <w:rsid w:val="006C71F2"/>
    <w:rsid w:val="006D03F5"/>
    <w:rsid w:val="006D073C"/>
    <w:rsid w:val="006D1331"/>
    <w:rsid w:val="006D24A5"/>
    <w:rsid w:val="006D39D0"/>
    <w:rsid w:val="006D3D1B"/>
    <w:rsid w:val="006D4403"/>
    <w:rsid w:val="006E093A"/>
    <w:rsid w:val="006E22F6"/>
    <w:rsid w:val="006E2BE6"/>
    <w:rsid w:val="006E2EAB"/>
    <w:rsid w:val="006E4F70"/>
    <w:rsid w:val="006E526A"/>
    <w:rsid w:val="006F08C6"/>
    <w:rsid w:val="006F2783"/>
    <w:rsid w:val="006F2CE6"/>
    <w:rsid w:val="006F4AAE"/>
    <w:rsid w:val="006F5D6A"/>
    <w:rsid w:val="006F6E1C"/>
    <w:rsid w:val="006F715E"/>
    <w:rsid w:val="007005CA"/>
    <w:rsid w:val="00700761"/>
    <w:rsid w:val="00702852"/>
    <w:rsid w:val="00702A98"/>
    <w:rsid w:val="00702FAD"/>
    <w:rsid w:val="00706136"/>
    <w:rsid w:val="00710858"/>
    <w:rsid w:val="007134A0"/>
    <w:rsid w:val="00716232"/>
    <w:rsid w:val="007162F2"/>
    <w:rsid w:val="00716C3D"/>
    <w:rsid w:val="00722AE8"/>
    <w:rsid w:val="0072305D"/>
    <w:rsid w:val="0072360C"/>
    <w:rsid w:val="00723937"/>
    <w:rsid w:val="007303CA"/>
    <w:rsid w:val="00730F53"/>
    <w:rsid w:val="0073247B"/>
    <w:rsid w:val="00733D3D"/>
    <w:rsid w:val="00740AB8"/>
    <w:rsid w:val="0074467B"/>
    <w:rsid w:val="00744E34"/>
    <w:rsid w:val="00747593"/>
    <w:rsid w:val="00751696"/>
    <w:rsid w:val="00753911"/>
    <w:rsid w:val="00753AD4"/>
    <w:rsid w:val="007545CE"/>
    <w:rsid w:val="0075504F"/>
    <w:rsid w:val="007627B2"/>
    <w:rsid w:val="00770B79"/>
    <w:rsid w:val="007740D4"/>
    <w:rsid w:val="00775D17"/>
    <w:rsid w:val="00777B97"/>
    <w:rsid w:val="007802AE"/>
    <w:rsid w:val="007823C8"/>
    <w:rsid w:val="007838FB"/>
    <w:rsid w:val="007862F9"/>
    <w:rsid w:val="00786927"/>
    <w:rsid w:val="00793EB9"/>
    <w:rsid w:val="00797A7D"/>
    <w:rsid w:val="007A198A"/>
    <w:rsid w:val="007A2A9E"/>
    <w:rsid w:val="007A577B"/>
    <w:rsid w:val="007A62DB"/>
    <w:rsid w:val="007A6E3D"/>
    <w:rsid w:val="007A7F89"/>
    <w:rsid w:val="007B007C"/>
    <w:rsid w:val="007B2111"/>
    <w:rsid w:val="007B3B6A"/>
    <w:rsid w:val="007B69F4"/>
    <w:rsid w:val="007B7C4C"/>
    <w:rsid w:val="007C261C"/>
    <w:rsid w:val="007C3C54"/>
    <w:rsid w:val="007C74BE"/>
    <w:rsid w:val="007D02E0"/>
    <w:rsid w:val="007D77E3"/>
    <w:rsid w:val="007E1D0E"/>
    <w:rsid w:val="007E5775"/>
    <w:rsid w:val="007E652F"/>
    <w:rsid w:val="007F3469"/>
    <w:rsid w:val="00800509"/>
    <w:rsid w:val="00802140"/>
    <w:rsid w:val="008021AC"/>
    <w:rsid w:val="008069B6"/>
    <w:rsid w:val="00806EB4"/>
    <w:rsid w:val="00807400"/>
    <w:rsid w:val="0081143F"/>
    <w:rsid w:val="00811612"/>
    <w:rsid w:val="00812E89"/>
    <w:rsid w:val="00814C84"/>
    <w:rsid w:val="00815DA7"/>
    <w:rsid w:val="00821CF8"/>
    <w:rsid w:val="00821E29"/>
    <w:rsid w:val="00823195"/>
    <w:rsid w:val="00827788"/>
    <w:rsid w:val="0083025F"/>
    <w:rsid w:val="00830A44"/>
    <w:rsid w:val="00832537"/>
    <w:rsid w:val="00833A64"/>
    <w:rsid w:val="00836155"/>
    <w:rsid w:val="00836D6C"/>
    <w:rsid w:val="00836F29"/>
    <w:rsid w:val="00842435"/>
    <w:rsid w:val="008444D6"/>
    <w:rsid w:val="00847E3F"/>
    <w:rsid w:val="008516BC"/>
    <w:rsid w:val="00853E68"/>
    <w:rsid w:val="00861739"/>
    <w:rsid w:val="008629B0"/>
    <w:rsid w:val="0086311A"/>
    <w:rsid w:val="00864765"/>
    <w:rsid w:val="008648F7"/>
    <w:rsid w:val="008652D5"/>
    <w:rsid w:val="00867CD3"/>
    <w:rsid w:val="008711C0"/>
    <w:rsid w:val="00873BA3"/>
    <w:rsid w:val="0087440C"/>
    <w:rsid w:val="0087519C"/>
    <w:rsid w:val="00880682"/>
    <w:rsid w:val="00880CCA"/>
    <w:rsid w:val="008845F8"/>
    <w:rsid w:val="00885EB1"/>
    <w:rsid w:val="00886FAA"/>
    <w:rsid w:val="008877BC"/>
    <w:rsid w:val="008904F9"/>
    <w:rsid w:val="00890BE1"/>
    <w:rsid w:val="00891F38"/>
    <w:rsid w:val="00892379"/>
    <w:rsid w:val="0089486B"/>
    <w:rsid w:val="00894B9F"/>
    <w:rsid w:val="00894CF8"/>
    <w:rsid w:val="008957D3"/>
    <w:rsid w:val="00895CD4"/>
    <w:rsid w:val="00896298"/>
    <w:rsid w:val="00896432"/>
    <w:rsid w:val="00896A4D"/>
    <w:rsid w:val="00897DC3"/>
    <w:rsid w:val="008A058C"/>
    <w:rsid w:val="008A074F"/>
    <w:rsid w:val="008A2897"/>
    <w:rsid w:val="008A296B"/>
    <w:rsid w:val="008A3968"/>
    <w:rsid w:val="008A5EF8"/>
    <w:rsid w:val="008A77CB"/>
    <w:rsid w:val="008A7B24"/>
    <w:rsid w:val="008B142A"/>
    <w:rsid w:val="008B394A"/>
    <w:rsid w:val="008B3CB8"/>
    <w:rsid w:val="008B51EC"/>
    <w:rsid w:val="008B539C"/>
    <w:rsid w:val="008B5518"/>
    <w:rsid w:val="008B5690"/>
    <w:rsid w:val="008B5D46"/>
    <w:rsid w:val="008B6972"/>
    <w:rsid w:val="008B6DF2"/>
    <w:rsid w:val="008B6F11"/>
    <w:rsid w:val="008B718D"/>
    <w:rsid w:val="008B7AC8"/>
    <w:rsid w:val="008C0225"/>
    <w:rsid w:val="008C0D4A"/>
    <w:rsid w:val="008C3079"/>
    <w:rsid w:val="008C3AF2"/>
    <w:rsid w:val="008C4CBE"/>
    <w:rsid w:val="008C5723"/>
    <w:rsid w:val="008C5CC6"/>
    <w:rsid w:val="008C6A19"/>
    <w:rsid w:val="008D21B7"/>
    <w:rsid w:val="008D26B8"/>
    <w:rsid w:val="008D2A32"/>
    <w:rsid w:val="008D31A2"/>
    <w:rsid w:val="008D3ADB"/>
    <w:rsid w:val="008D511F"/>
    <w:rsid w:val="008E1B45"/>
    <w:rsid w:val="008E2829"/>
    <w:rsid w:val="008E3435"/>
    <w:rsid w:val="008E6E4D"/>
    <w:rsid w:val="008E75FE"/>
    <w:rsid w:val="008E7C7B"/>
    <w:rsid w:val="008F19F4"/>
    <w:rsid w:val="008F3F5E"/>
    <w:rsid w:val="008F4325"/>
    <w:rsid w:val="008F4735"/>
    <w:rsid w:val="008F478A"/>
    <w:rsid w:val="008F6A95"/>
    <w:rsid w:val="008F7457"/>
    <w:rsid w:val="00911EDE"/>
    <w:rsid w:val="00912A93"/>
    <w:rsid w:val="00913D6F"/>
    <w:rsid w:val="0091438B"/>
    <w:rsid w:val="00914888"/>
    <w:rsid w:val="00914BC1"/>
    <w:rsid w:val="00915497"/>
    <w:rsid w:val="0091560D"/>
    <w:rsid w:val="00916308"/>
    <w:rsid w:val="00916CA2"/>
    <w:rsid w:val="00917392"/>
    <w:rsid w:val="0091755E"/>
    <w:rsid w:val="00920C1C"/>
    <w:rsid w:val="009216D3"/>
    <w:rsid w:val="00922B6D"/>
    <w:rsid w:val="00924E12"/>
    <w:rsid w:val="00924F01"/>
    <w:rsid w:val="009330D8"/>
    <w:rsid w:val="0093317B"/>
    <w:rsid w:val="00933722"/>
    <w:rsid w:val="009371DD"/>
    <w:rsid w:val="00941418"/>
    <w:rsid w:val="00943D83"/>
    <w:rsid w:val="009440F3"/>
    <w:rsid w:val="00947275"/>
    <w:rsid w:val="00947C3F"/>
    <w:rsid w:val="00947C97"/>
    <w:rsid w:val="00950C04"/>
    <w:rsid w:val="0095148B"/>
    <w:rsid w:val="0095164E"/>
    <w:rsid w:val="00956B63"/>
    <w:rsid w:val="00961BD2"/>
    <w:rsid w:val="0096200B"/>
    <w:rsid w:val="0096261D"/>
    <w:rsid w:val="009644C0"/>
    <w:rsid w:val="00964D31"/>
    <w:rsid w:val="009657AE"/>
    <w:rsid w:val="009667F1"/>
    <w:rsid w:val="00966E8A"/>
    <w:rsid w:val="00967A76"/>
    <w:rsid w:val="00972012"/>
    <w:rsid w:val="0097255F"/>
    <w:rsid w:val="00973282"/>
    <w:rsid w:val="00973EA7"/>
    <w:rsid w:val="00974E3F"/>
    <w:rsid w:val="009765BD"/>
    <w:rsid w:val="00976CE0"/>
    <w:rsid w:val="00977388"/>
    <w:rsid w:val="00977493"/>
    <w:rsid w:val="00981E18"/>
    <w:rsid w:val="009842E9"/>
    <w:rsid w:val="00985599"/>
    <w:rsid w:val="009919D7"/>
    <w:rsid w:val="00992E33"/>
    <w:rsid w:val="009930C3"/>
    <w:rsid w:val="0099415E"/>
    <w:rsid w:val="00995B71"/>
    <w:rsid w:val="0099629A"/>
    <w:rsid w:val="009A00C4"/>
    <w:rsid w:val="009A137D"/>
    <w:rsid w:val="009A2381"/>
    <w:rsid w:val="009A364A"/>
    <w:rsid w:val="009A38E7"/>
    <w:rsid w:val="009B01FB"/>
    <w:rsid w:val="009B2245"/>
    <w:rsid w:val="009B28D6"/>
    <w:rsid w:val="009C1FB9"/>
    <w:rsid w:val="009C4852"/>
    <w:rsid w:val="009C67C6"/>
    <w:rsid w:val="009C7C55"/>
    <w:rsid w:val="009D159C"/>
    <w:rsid w:val="009D240B"/>
    <w:rsid w:val="009D2418"/>
    <w:rsid w:val="009D31B1"/>
    <w:rsid w:val="009D45A0"/>
    <w:rsid w:val="009D5DDD"/>
    <w:rsid w:val="009E3356"/>
    <w:rsid w:val="009E625E"/>
    <w:rsid w:val="009E6673"/>
    <w:rsid w:val="009F02B0"/>
    <w:rsid w:val="009F060F"/>
    <w:rsid w:val="009F2C28"/>
    <w:rsid w:val="009F6740"/>
    <w:rsid w:val="00A016A1"/>
    <w:rsid w:val="00A02D71"/>
    <w:rsid w:val="00A033D1"/>
    <w:rsid w:val="00A039F9"/>
    <w:rsid w:val="00A03A10"/>
    <w:rsid w:val="00A03ECA"/>
    <w:rsid w:val="00A0494E"/>
    <w:rsid w:val="00A0661E"/>
    <w:rsid w:val="00A1029E"/>
    <w:rsid w:val="00A102BA"/>
    <w:rsid w:val="00A15450"/>
    <w:rsid w:val="00A16F14"/>
    <w:rsid w:val="00A207C9"/>
    <w:rsid w:val="00A26FA9"/>
    <w:rsid w:val="00A307CB"/>
    <w:rsid w:val="00A37EF4"/>
    <w:rsid w:val="00A4177A"/>
    <w:rsid w:val="00A42BCF"/>
    <w:rsid w:val="00A43E47"/>
    <w:rsid w:val="00A4747D"/>
    <w:rsid w:val="00A50CAF"/>
    <w:rsid w:val="00A55B47"/>
    <w:rsid w:val="00A569CA"/>
    <w:rsid w:val="00A571FF"/>
    <w:rsid w:val="00A57D61"/>
    <w:rsid w:val="00A57DEC"/>
    <w:rsid w:val="00A622A9"/>
    <w:rsid w:val="00A627CF"/>
    <w:rsid w:val="00A63330"/>
    <w:rsid w:val="00A64883"/>
    <w:rsid w:val="00A66724"/>
    <w:rsid w:val="00A71F5F"/>
    <w:rsid w:val="00A72A00"/>
    <w:rsid w:val="00A733BF"/>
    <w:rsid w:val="00A7493B"/>
    <w:rsid w:val="00A74F52"/>
    <w:rsid w:val="00A75EB3"/>
    <w:rsid w:val="00A80148"/>
    <w:rsid w:val="00A81CC3"/>
    <w:rsid w:val="00A82521"/>
    <w:rsid w:val="00A86B40"/>
    <w:rsid w:val="00A902B4"/>
    <w:rsid w:val="00A90B03"/>
    <w:rsid w:val="00A91721"/>
    <w:rsid w:val="00A91E0E"/>
    <w:rsid w:val="00A9289B"/>
    <w:rsid w:val="00A93B8B"/>
    <w:rsid w:val="00A945A9"/>
    <w:rsid w:val="00A9498D"/>
    <w:rsid w:val="00A96132"/>
    <w:rsid w:val="00A9700B"/>
    <w:rsid w:val="00AA0787"/>
    <w:rsid w:val="00AA1A6C"/>
    <w:rsid w:val="00AA1DD7"/>
    <w:rsid w:val="00AA33A9"/>
    <w:rsid w:val="00AA3925"/>
    <w:rsid w:val="00AA4AA1"/>
    <w:rsid w:val="00AA68EB"/>
    <w:rsid w:val="00AA7562"/>
    <w:rsid w:val="00AA75B1"/>
    <w:rsid w:val="00AA768C"/>
    <w:rsid w:val="00AB2128"/>
    <w:rsid w:val="00AB24EF"/>
    <w:rsid w:val="00AB3068"/>
    <w:rsid w:val="00AB3F07"/>
    <w:rsid w:val="00AB5465"/>
    <w:rsid w:val="00AB5C15"/>
    <w:rsid w:val="00AB60AA"/>
    <w:rsid w:val="00AB6F2F"/>
    <w:rsid w:val="00AC0B61"/>
    <w:rsid w:val="00AC3629"/>
    <w:rsid w:val="00AC46C6"/>
    <w:rsid w:val="00AC60FC"/>
    <w:rsid w:val="00AC694B"/>
    <w:rsid w:val="00AC69C1"/>
    <w:rsid w:val="00AC7FF2"/>
    <w:rsid w:val="00AD194D"/>
    <w:rsid w:val="00AD27D3"/>
    <w:rsid w:val="00AD52C2"/>
    <w:rsid w:val="00AE1D4A"/>
    <w:rsid w:val="00AE3319"/>
    <w:rsid w:val="00AF12CD"/>
    <w:rsid w:val="00AF175A"/>
    <w:rsid w:val="00AF1A0A"/>
    <w:rsid w:val="00AF1E23"/>
    <w:rsid w:val="00AF26A0"/>
    <w:rsid w:val="00AF30AC"/>
    <w:rsid w:val="00AF6C67"/>
    <w:rsid w:val="00AF76B0"/>
    <w:rsid w:val="00B0137C"/>
    <w:rsid w:val="00B018FB"/>
    <w:rsid w:val="00B02353"/>
    <w:rsid w:val="00B03255"/>
    <w:rsid w:val="00B05597"/>
    <w:rsid w:val="00B05697"/>
    <w:rsid w:val="00B06853"/>
    <w:rsid w:val="00B07E69"/>
    <w:rsid w:val="00B1351B"/>
    <w:rsid w:val="00B16731"/>
    <w:rsid w:val="00B17EC9"/>
    <w:rsid w:val="00B17F12"/>
    <w:rsid w:val="00B21053"/>
    <w:rsid w:val="00B215E0"/>
    <w:rsid w:val="00B22A2E"/>
    <w:rsid w:val="00B22F30"/>
    <w:rsid w:val="00B233D6"/>
    <w:rsid w:val="00B275FD"/>
    <w:rsid w:val="00B3050E"/>
    <w:rsid w:val="00B31606"/>
    <w:rsid w:val="00B31A31"/>
    <w:rsid w:val="00B34661"/>
    <w:rsid w:val="00B4086E"/>
    <w:rsid w:val="00B41D9C"/>
    <w:rsid w:val="00B44726"/>
    <w:rsid w:val="00B44BB7"/>
    <w:rsid w:val="00B45575"/>
    <w:rsid w:val="00B45CEC"/>
    <w:rsid w:val="00B45F85"/>
    <w:rsid w:val="00B47C56"/>
    <w:rsid w:val="00B503B0"/>
    <w:rsid w:val="00B5147D"/>
    <w:rsid w:val="00B514D5"/>
    <w:rsid w:val="00B522F2"/>
    <w:rsid w:val="00B54BED"/>
    <w:rsid w:val="00B56509"/>
    <w:rsid w:val="00B60136"/>
    <w:rsid w:val="00B60205"/>
    <w:rsid w:val="00B61285"/>
    <w:rsid w:val="00B61617"/>
    <w:rsid w:val="00B616C7"/>
    <w:rsid w:val="00B63347"/>
    <w:rsid w:val="00B637DC"/>
    <w:rsid w:val="00B6394E"/>
    <w:rsid w:val="00B6496A"/>
    <w:rsid w:val="00B650B4"/>
    <w:rsid w:val="00B67524"/>
    <w:rsid w:val="00B703CD"/>
    <w:rsid w:val="00B70DF2"/>
    <w:rsid w:val="00B72369"/>
    <w:rsid w:val="00B734A0"/>
    <w:rsid w:val="00B747EE"/>
    <w:rsid w:val="00B77DA7"/>
    <w:rsid w:val="00B806DF"/>
    <w:rsid w:val="00B8079F"/>
    <w:rsid w:val="00B81E50"/>
    <w:rsid w:val="00B82C78"/>
    <w:rsid w:val="00B8396E"/>
    <w:rsid w:val="00B8659D"/>
    <w:rsid w:val="00B87BDB"/>
    <w:rsid w:val="00B95EE5"/>
    <w:rsid w:val="00B977B2"/>
    <w:rsid w:val="00BA00BC"/>
    <w:rsid w:val="00BA0AFE"/>
    <w:rsid w:val="00BA0BA8"/>
    <w:rsid w:val="00BA1B40"/>
    <w:rsid w:val="00BA3B05"/>
    <w:rsid w:val="00BA6BEE"/>
    <w:rsid w:val="00BA738D"/>
    <w:rsid w:val="00BA7D20"/>
    <w:rsid w:val="00BB3101"/>
    <w:rsid w:val="00BB53E8"/>
    <w:rsid w:val="00BC0CF0"/>
    <w:rsid w:val="00BC5A27"/>
    <w:rsid w:val="00BC6AFB"/>
    <w:rsid w:val="00BC6B81"/>
    <w:rsid w:val="00BC7D37"/>
    <w:rsid w:val="00BD2F75"/>
    <w:rsid w:val="00BD4405"/>
    <w:rsid w:val="00BD6A90"/>
    <w:rsid w:val="00BE000D"/>
    <w:rsid w:val="00BE08EB"/>
    <w:rsid w:val="00BE1D85"/>
    <w:rsid w:val="00BE2148"/>
    <w:rsid w:val="00BE32A1"/>
    <w:rsid w:val="00BE3449"/>
    <w:rsid w:val="00BE4D04"/>
    <w:rsid w:val="00BE5EF9"/>
    <w:rsid w:val="00BF5D9F"/>
    <w:rsid w:val="00C026E9"/>
    <w:rsid w:val="00C03D29"/>
    <w:rsid w:val="00C05278"/>
    <w:rsid w:val="00C05E26"/>
    <w:rsid w:val="00C071D0"/>
    <w:rsid w:val="00C074E2"/>
    <w:rsid w:val="00C07A47"/>
    <w:rsid w:val="00C07C15"/>
    <w:rsid w:val="00C11A2F"/>
    <w:rsid w:val="00C11C26"/>
    <w:rsid w:val="00C132E1"/>
    <w:rsid w:val="00C132F6"/>
    <w:rsid w:val="00C14B50"/>
    <w:rsid w:val="00C15330"/>
    <w:rsid w:val="00C16C41"/>
    <w:rsid w:val="00C267F1"/>
    <w:rsid w:val="00C26D3E"/>
    <w:rsid w:val="00C30821"/>
    <w:rsid w:val="00C3266C"/>
    <w:rsid w:val="00C327DF"/>
    <w:rsid w:val="00C32F40"/>
    <w:rsid w:val="00C333A4"/>
    <w:rsid w:val="00C36E6D"/>
    <w:rsid w:val="00C408C3"/>
    <w:rsid w:val="00C41E86"/>
    <w:rsid w:val="00C42D11"/>
    <w:rsid w:val="00C4725B"/>
    <w:rsid w:val="00C52934"/>
    <w:rsid w:val="00C53949"/>
    <w:rsid w:val="00C55776"/>
    <w:rsid w:val="00C56BAA"/>
    <w:rsid w:val="00C57648"/>
    <w:rsid w:val="00C61053"/>
    <w:rsid w:val="00C61709"/>
    <w:rsid w:val="00C61C9B"/>
    <w:rsid w:val="00C62285"/>
    <w:rsid w:val="00C631F8"/>
    <w:rsid w:val="00C641DB"/>
    <w:rsid w:val="00C703D5"/>
    <w:rsid w:val="00C7147D"/>
    <w:rsid w:val="00C72262"/>
    <w:rsid w:val="00C73943"/>
    <w:rsid w:val="00C7465F"/>
    <w:rsid w:val="00C75664"/>
    <w:rsid w:val="00C7756B"/>
    <w:rsid w:val="00C77EC8"/>
    <w:rsid w:val="00C82400"/>
    <w:rsid w:val="00C83B33"/>
    <w:rsid w:val="00C83BC4"/>
    <w:rsid w:val="00C843B6"/>
    <w:rsid w:val="00C85D9B"/>
    <w:rsid w:val="00C86D05"/>
    <w:rsid w:val="00C91367"/>
    <w:rsid w:val="00C91508"/>
    <w:rsid w:val="00C917E3"/>
    <w:rsid w:val="00C91A97"/>
    <w:rsid w:val="00C92F6D"/>
    <w:rsid w:val="00CA01DF"/>
    <w:rsid w:val="00CA2D30"/>
    <w:rsid w:val="00CA42A1"/>
    <w:rsid w:val="00CA6F65"/>
    <w:rsid w:val="00CA7442"/>
    <w:rsid w:val="00CA7DE0"/>
    <w:rsid w:val="00CB1465"/>
    <w:rsid w:val="00CB56C9"/>
    <w:rsid w:val="00CC0C7D"/>
    <w:rsid w:val="00CC18BB"/>
    <w:rsid w:val="00CC1C44"/>
    <w:rsid w:val="00CC44A7"/>
    <w:rsid w:val="00CC4D5A"/>
    <w:rsid w:val="00CC52F6"/>
    <w:rsid w:val="00CC5726"/>
    <w:rsid w:val="00CD0988"/>
    <w:rsid w:val="00CD0BA3"/>
    <w:rsid w:val="00CD523F"/>
    <w:rsid w:val="00CD5927"/>
    <w:rsid w:val="00CE00A5"/>
    <w:rsid w:val="00CE0B0B"/>
    <w:rsid w:val="00CE2447"/>
    <w:rsid w:val="00CE2C31"/>
    <w:rsid w:val="00CE365F"/>
    <w:rsid w:val="00CE45FB"/>
    <w:rsid w:val="00CF18FC"/>
    <w:rsid w:val="00CF2204"/>
    <w:rsid w:val="00CF3624"/>
    <w:rsid w:val="00CF5AF8"/>
    <w:rsid w:val="00CF624F"/>
    <w:rsid w:val="00D00478"/>
    <w:rsid w:val="00D03250"/>
    <w:rsid w:val="00D0433B"/>
    <w:rsid w:val="00D06450"/>
    <w:rsid w:val="00D0712E"/>
    <w:rsid w:val="00D10C7D"/>
    <w:rsid w:val="00D13A10"/>
    <w:rsid w:val="00D15314"/>
    <w:rsid w:val="00D15FEB"/>
    <w:rsid w:val="00D171B5"/>
    <w:rsid w:val="00D20ED8"/>
    <w:rsid w:val="00D21B12"/>
    <w:rsid w:val="00D2586E"/>
    <w:rsid w:val="00D30AD1"/>
    <w:rsid w:val="00D322EB"/>
    <w:rsid w:val="00D32F6B"/>
    <w:rsid w:val="00D40721"/>
    <w:rsid w:val="00D42F8B"/>
    <w:rsid w:val="00D43600"/>
    <w:rsid w:val="00D460B3"/>
    <w:rsid w:val="00D463CD"/>
    <w:rsid w:val="00D46582"/>
    <w:rsid w:val="00D46D69"/>
    <w:rsid w:val="00D46DB3"/>
    <w:rsid w:val="00D5126B"/>
    <w:rsid w:val="00D51336"/>
    <w:rsid w:val="00D526A9"/>
    <w:rsid w:val="00D527C0"/>
    <w:rsid w:val="00D53897"/>
    <w:rsid w:val="00D54D2B"/>
    <w:rsid w:val="00D54F26"/>
    <w:rsid w:val="00D54F65"/>
    <w:rsid w:val="00D55D6D"/>
    <w:rsid w:val="00D56EBE"/>
    <w:rsid w:val="00D60DB8"/>
    <w:rsid w:val="00D610D8"/>
    <w:rsid w:val="00D611C4"/>
    <w:rsid w:val="00D616C9"/>
    <w:rsid w:val="00D61A7A"/>
    <w:rsid w:val="00D62456"/>
    <w:rsid w:val="00D6402A"/>
    <w:rsid w:val="00D64F2F"/>
    <w:rsid w:val="00D67AFF"/>
    <w:rsid w:val="00D70D8D"/>
    <w:rsid w:val="00D71438"/>
    <w:rsid w:val="00D723A3"/>
    <w:rsid w:val="00D72A92"/>
    <w:rsid w:val="00D73ECE"/>
    <w:rsid w:val="00D74113"/>
    <w:rsid w:val="00D74227"/>
    <w:rsid w:val="00D75561"/>
    <w:rsid w:val="00D755EE"/>
    <w:rsid w:val="00D80D69"/>
    <w:rsid w:val="00D81151"/>
    <w:rsid w:val="00D83793"/>
    <w:rsid w:val="00D83E45"/>
    <w:rsid w:val="00D90058"/>
    <w:rsid w:val="00D9033D"/>
    <w:rsid w:val="00D90607"/>
    <w:rsid w:val="00D9131A"/>
    <w:rsid w:val="00D9459A"/>
    <w:rsid w:val="00DA02AA"/>
    <w:rsid w:val="00DA03BD"/>
    <w:rsid w:val="00DA124B"/>
    <w:rsid w:val="00DA1C3E"/>
    <w:rsid w:val="00DA2A70"/>
    <w:rsid w:val="00DB06B9"/>
    <w:rsid w:val="00DB0840"/>
    <w:rsid w:val="00DB0EB3"/>
    <w:rsid w:val="00DB16CB"/>
    <w:rsid w:val="00DB1E0C"/>
    <w:rsid w:val="00DB3F38"/>
    <w:rsid w:val="00DB4EF2"/>
    <w:rsid w:val="00DB5917"/>
    <w:rsid w:val="00DB5E80"/>
    <w:rsid w:val="00DC21C9"/>
    <w:rsid w:val="00DC24B6"/>
    <w:rsid w:val="00DC4985"/>
    <w:rsid w:val="00DC50D4"/>
    <w:rsid w:val="00DC7C64"/>
    <w:rsid w:val="00DD03A0"/>
    <w:rsid w:val="00DD03AA"/>
    <w:rsid w:val="00DD08B2"/>
    <w:rsid w:val="00DD1375"/>
    <w:rsid w:val="00DD330D"/>
    <w:rsid w:val="00DD3F44"/>
    <w:rsid w:val="00DD6408"/>
    <w:rsid w:val="00DE3B5E"/>
    <w:rsid w:val="00DE3E3A"/>
    <w:rsid w:val="00DE59A5"/>
    <w:rsid w:val="00DF0285"/>
    <w:rsid w:val="00DF02B4"/>
    <w:rsid w:val="00DF0F4A"/>
    <w:rsid w:val="00DF21D0"/>
    <w:rsid w:val="00DF30F3"/>
    <w:rsid w:val="00DF5449"/>
    <w:rsid w:val="00E018DD"/>
    <w:rsid w:val="00E02D95"/>
    <w:rsid w:val="00E04C0A"/>
    <w:rsid w:val="00E054BB"/>
    <w:rsid w:val="00E057DD"/>
    <w:rsid w:val="00E06BCD"/>
    <w:rsid w:val="00E06D28"/>
    <w:rsid w:val="00E1043F"/>
    <w:rsid w:val="00E14478"/>
    <w:rsid w:val="00E14F25"/>
    <w:rsid w:val="00E162E1"/>
    <w:rsid w:val="00E21416"/>
    <w:rsid w:val="00E226A8"/>
    <w:rsid w:val="00E22AF7"/>
    <w:rsid w:val="00E249DD"/>
    <w:rsid w:val="00E25C22"/>
    <w:rsid w:val="00E266ED"/>
    <w:rsid w:val="00E34DED"/>
    <w:rsid w:val="00E4017A"/>
    <w:rsid w:val="00E418C2"/>
    <w:rsid w:val="00E43C54"/>
    <w:rsid w:val="00E43D51"/>
    <w:rsid w:val="00E44DF4"/>
    <w:rsid w:val="00E4503E"/>
    <w:rsid w:val="00E4537A"/>
    <w:rsid w:val="00E46913"/>
    <w:rsid w:val="00E51235"/>
    <w:rsid w:val="00E53293"/>
    <w:rsid w:val="00E5439E"/>
    <w:rsid w:val="00E55267"/>
    <w:rsid w:val="00E55683"/>
    <w:rsid w:val="00E562A7"/>
    <w:rsid w:val="00E62010"/>
    <w:rsid w:val="00E62DE9"/>
    <w:rsid w:val="00E661E5"/>
    <w:rsid w:val="00E7021D"/>
    <w:rsid w:val="00E70E23"/>
    <w:rsid w:val="00E75011"/>
    <w:rsid w:val="00E7729E"/>
    <w:rsid w:val="00E81BAB"/>
    <w:rsid w:val="00E82661"/>
    <w:rsid w:val="00E840FE"/>
    <w:rsid w:val="00E8697A"/>
    <w:rsid w:val="00E918E4"/>
    <w:rsid w:val="00EA08F0"/>
    <w:rsid w:val="00EA3769"/>
    <w:rsid w:val="00EA43AF"/>
    <w:rsid w:val="00EA4F01"/>
    <w:rsid w:val="00EA6C2C"/>
    <w:rsid w:val="00EA7BFB"/>
    <w:rsid w:val="00EB24D4"/>
    <w:rsid w:val="00EB2B0E"/>
    <w:rsid w:val="00EB3012"/>
    <w:rsid w:val="00EB31CF"/>
    <w:rsid w:val="00EB3FC3"/>
    <w:rsid w:val="00EB4548"/>
    <w:rsid w:val="00EB5201"/>
    <w:rsid w:val="00EB5CE1"/>
    <w:rsid w:val="00EB7C6A"/>
    <w:rsid w:val="00EC0CF1"/>
    <w:rsid w:val="00EC16CD"/>
    <w:rsid w:val="00EC1A48"/>
    <w:rsid w:val="00EC1D55"/>
    <w:rsid w:val="00EC59A6"/>
    <w:rsid w:val="00EC6033"/>
    <w:rsid w:val="00ED1401"/>
    <w:rsid w:val="00ED2413"/>
    <w:rsid w:val="00EE00AA"/>
    <w:rsid w:val="00EE02CB"/>
    <w:rsid w:val="00EE0373"/>
    <w:rsid w:val="00EE2502"/>
    <w:rsid w:val="00EE2883"/>
    <w:rsid w:val="00EE2CAA"/>
    <w:rsid w:val="00EE75C5"/>
    <w:rsid w:val="00EE782D"/>
    <w:rsid w:val="00EF0509"/>
    <w:rsid w:val="00EF1474"/>
    <w:rsid w:val="00EF207D"/>
    <w:rsid w:val="00EF267D"/>
    <w:rsid w:val="00EF2BF9"/>
    <w:rsid w:val="00EF5215"/>
    <w:rsid w:val="00EF6771"/>
    <w:rsid w:val="00EF6F92"/>
    <w:rsid w:val="00EF78A3"/>
    <w:rsid w:val="00F00F79"/>
    <w:rsid w:val="00F01116"/>
    <w:rsid w:val="00F0757A"/>
    <w:rsid w:val="00F0759D"/>
    <w:rsid w:val="00F0759E"/>
    <w:rsid w:val="00F14C0F"/>
    <w:rsid w:val="00F1740D"/>
    <w:rsid w:val="00F207F8"/>
    <w:rsid w:val="00F21109"/>
    <w:rsid w:val="00F232D0"/>
    <w:rsid w:val="00F25B68"/>
    <w:rsid w:val="00F2695D"/>
    <w:rsid w:val="00F31FC5"/>
    <w:rsid w:val="00F3297D"/>
    <w:rsid w:val="00F32B32"/>
    <w:rsid w:val="00F334C8"/>
    <w:rsid w:val="00F35E1F"/>
    <w:rsid w:val="00F362E9"/>
    <w:rsid w:val="00F400E7"/>
    <w:rsid w:val="00F41A6D"/>
    <w:rsid w:val="00F41F46"/>
    <w:rsid w:val="00F42BE4"/>
    <w:rsid w:val="00F432E6"/>
    <w:rsid w:val="00F465BC"/>
    <w:rsid w:val="00F54F5F"/>
    <w:rsid w:val="00F55223"/>
    <w:rsid w:val="00F56A85"/>
    <w:rsid w:val="00F57D6D"/>
    <w:rsid w:val="00F60002"/>
    <w:rsid w:val="00F604D7"/>
    <w:rsid w:val="00F615F6"/>
    <w:rsid w:val="00F64B14"/>
    <w:rsid w:val="00F67C52"/>
    <w:rsid w:val="00F7043F"/>
    <w:rsid w:val="00F7106F"/>
    <w:rsid w:val="00F7625D"/>
    <w:rsid w:val="00F77B7C"/>
    <w:rsid w:val="00F82B40"/>
    <w:rsid w:val="00F83EA2"/>
    <w:rsid w:val="00F87799"/>
    <w:rsid w:val="00F94F7B"/>
    <w:rsid w:val="00FA19C1"/>
    <w:rsid w:val="00FA2423"/>
    <w:rsid w:val="00FA5956"/>
    <w:rsid w:val="00FA65C3"/>
    <w:rsid w:val="00FA7B50"/>
    <w:rsid w:val="00FB0C32"/>
    <w:rsid w:val="00FB0C3D"/>
    <w:rsid w:val="00FB160E"/>
    <w:rsid w:val="00FB1D79"/>
    <w:rsid w:val="00FB231C"/>
    <w:rsid w:val="00FB249F"/>
    <w:rsid w:val="00FB2894"/>
    <w:rsid w:val="00FB3328"/>
    <w:rsid w:val="00FB4A7F"/>
    <w:rsid w:val="00FB56EA"/>
    <w:rsid w:val="00FB6127"/>
    <w:rsid w:val="00FB6ABE"/>
    <w:rsid w:val="00FB7655"/>
    <w:rsid w:val="00FB77CE"/>
    <w:rsid w:val="00FB7925"/>
    <w:rsid w:val="00FC3C2B"/>
    <w:rsid w:val="00FC5B0F"/>
    <w:rsid w:val="00FD17D1"/>
    <w:rsid w:val="00FD1E0E"/>
    <w:rsid w:val="00FD2220"/>
    <w:rsid w:val="00FD22FD"/>
    <w:rsid w:val="00FD2971"/>
    <w:rsid w:val="00FD6A7D"/>
    <w:rsid w:val="00FD6CE9"/>
    <w:rsid w:val="00FD76F6"/>
    <w:rsid w:val="00FE0D5A"/>
    <w:rsid w:val="00FE3E50"/>
    <w:rsid w:val="00FE461F"/>
    <w:rsid w:val="00FE4B17"/>
    <w:rsid w:val="00FE5F93"/>
    <w:rsid w:val="00FE7597"/>
    <w:rsid w:val="00FE7A8B"/>
    <w:rsid w:val="00FF08F2"/>
    <w:rsid w:val="00FF2B6D"/>
    <w:rsid w:val="00FF5F84"/>
    <w:rsid w:val="01176CEA"/>
    <w:rsid w:val="013A2911"/>
    <w:rsid w:val="018D2CDE"/>
    <w:rsid w:val="02237153"/>
    <w:rsid w:val="02435EE5"/>
    <w:rsid w:val="028D37FB"/>
    <w:rsid w:val="02CF01B1"/>
    <w:rsid w:val="02DD2615"/>
    <w:rsid w:val="03005F32"/>
    <w:rsid w:val="030D40D0"/>
    <w:rsid w:val="031E7295"/>
    <w:rsid w:val="03343341"/>
    <w:rsid w:val="038F72EC"/>
    <w:rsid w:val="03A865D9"/>
    <w:rsid w:val="03AD4A6D"/>
    <w:rsid w:val="04220EB1"/>
    <w:rsid w:val="04226A84"/>
    <w:rsid w:val="04371027"/>
    <w:rsid w:val="04A3318B"/>
    <w:rsid w:val="04C64E02"/>
    <w:rsid w:val="0503641B"/>
    <w:rsid w:val="056104BC"/>
    <w:rsid w:val="05B9404A"/>
    <w:rsid w:val="05C2125A"/>
    <w:rsid w:val="05E67615"/>
    <w:rsid w:val="05FA5D1E"/>
    <w:rsid w:val="0605178D"/>
    <w:rsid w:val="06236F09"/>
    <w:rsid w:val="064D0C7B"/>
    <w:rsid w:val="066F4A33"/>
    <w:rsid w:val="06EA2838"/>
    <w:rsid w:val="070161F7"/>
    <w:rsid w:val="072E4129"/>
    <w:rsid w:val="075925E6"/>
    <w:rsid w:val="07992F5A"/>
    <w:rsid w:val="07BB7068"/>
    <w:rsid w:val="080A3FCD"/>
    <w:rsid w:val="0827239F"/>
    <w:rsid w:val="083D5237"/>
    <w:rsid w:val="084142D3"/>
    <w:rsid w:val="08537854"/>
    <w:rsid w:val="08675B42"/>
    <w:rsid w:val="09680BBB"/>
    <w:rsid w:val="0A132998"/>
    <w:rsid w:val="0AD3407A"/>
    <w:rsid w:val="0AE07D73"/>
    <w:rsid w:val="0AF134B2"/>
    <w:rsid w:val="0B1D4B9F"/>
    <w:rsid w:val="0BA13B35"/>
    <w:rsid w:val="0BBC2399"/>
    <w:rsid w:val="0BCF27F9"/>
    <w:rsid w:val="0BD507EA"/>
    <w:rsid w:val="0C23126C"/>
    <w:rsid w:val="0C81081E"/>
    <w:rsid w:val="0C8D26EF"/>
    <w:rsid w:val="0CBB0DCD"/>
    <w:rsid w:val="0CC61161"/>
    <w:rsid w:val="0D8B0F9C"/>
    <w:rsid w:val="0D936180"/>
    <w:rsid w:val="0D97210F"/>
    <w:rsid w:val="0E920773"/>
    <w:rsid w:val="0E9E7E62"/>
    <w:rsid w:val="0ED52CCF"/>
    <w:rsid w:val="0F075B3D"/>
    <w:rsid w:val="0F413EB1"/>
    <w:rsid w:val="0F74290B"/>
    <w:rsid w:val="0FEE7B63"/>
    <w:rsid w:val="0FF90584"/>
    <w:rsid w:val="0FFE21D2"/>
    <w:rsid w:val="10967BE4"/>
    <w:rsid w:val="10C860A5"/>
    <w:rsid w:val="10DA54EB"/>
    <w:rsid w:val="10FA11B9"/>
    <w:rsid w:val="11105BCB"/>
    <w:rsid w:val="112E5545"/>
    <w:rsid w:val="11D27DC5"/>
    <w:rsid w:val="11D6694D"/>
    <w:rsid w:val="11D72E84"/>
    <w:rsid w:val="11FF3BA3"/>
    <w:rsid w:val="12097EEB"/>
    <w:rsid w:val="12F521C1"/>
    <w:rsid w:val="13062350"/>
    <w:rsid w:val="137551BA"/>
    <w:rsid w:val="138253F3"/>
    <w:rsid w:val="13E90E7D"/>
    <w:rsid w:val="13F803B8"/>
    <w:rsid w:val="146932B0"/>
    <w:rsid w:val="149B346D"/>
    <w:rsid w:val="149D2C0B"/>
    <w:rsid w:val="14A43F70"/>
    <w:rsid w:val="152336C8"/>
    <w:rsid w:val="1588570F"/>
    <w:rsid w:val="15B21392"/>
    <w:rsid w:val="16251A7B"/>
    <w:rsid w:val="168604B3"/>
    <w:rsid w:val="16CD3142"/>
    <w:rsid w:val="16DB572C"/>
    <w:rsid w:val="16FE1415"/>
    <w:rsid w:val="172C29D4"/>
    <w:rsid w:val="17564E9E"/>
    <w:rsid w:val="178E3F62"/>
    <w:rsid w:val="179A11D6"/>
    <w:rsid w:val="187278CB"/>
    <w:rsid w:val="19154E02"/>
    <w:rsid w:val="194075FE"/>
    <w:rsid w:val="19951B5B"/>
    <w:rsid w:val="19F84C38"/>
    <w:rsid w:val="1A202DC3"/>
    <w:rsid w:val="1A595C8F"/>
    <w:rsid w:val="1A5D6431"/>
    <w:rsid w:val="1AAD1ACB"/>
    <w:rsid w:val="1B0C1623"/>
    <w:rsid w:val="1B326183"/>
    <w:rsid w:val="1B3D734C"/>
    <w:rsid w:val="1B447FB2"/>
    <w:rsid w:val="1B85705F"/>
    <w:rsid w:val="1B9158C8"/>
    <w:rsid w:val="1BC00537"/>
    <w:rsid w:val="1BD838BE"/>
    <w:rsid w:val="1BF926A9"/>
    <w:rsid w:val="1C433887"/>
    <w:rsid w:val="1C63352B"/>
    <w:rsid w:val="1C767603"/>
    <w:rsid w:val="1CAC66F9"/>
    <w:rsid w:val="1CC31220"/>
    <w:rsid w:val="1CD1668F"/>
    <w:rsid w:val="1CD24564"/>
    <w:rsid w:val="1CDF509E"/>
    <w:rsid w:val="1D37508A"/>
    <w:rsid w:val="1D442687"/>
    <w:rsid w:val="1D833AD0"/>
    <w:rsid w:val="1DA7769E"/>
    <w:rsid w:val="1DB54E36"/>
    <w:rsid w:val="1E26544F"/>
    <w:rsid w:val="1EDF0E4F"/>
    <w:rsid w:val="1EF20C24"/>
    <w:rsid w:val="1EFA27BD"/>
    <w:rsid w:val="1F456C3D"/>
    <w:rsid w:val="1F7A021E"/>
    <w:rsid w:val="1FAB1086"/>
    <w:rsid w:val="1FF36C63"/>
    <w:rsid w:val="20410D06"/>
    <w:rsid w:val="20794362"/>
    <w:rsid w:val="209B3FAE"/>
    <w:rsid w:val="20A94838"/>
    <w:rsid w:val="20C95856"/>
    <w:rsid w:val="215A3B58"/>
    <w:rsid w:val="21A878A2"/>
    <w:rsid w:val="21B80284"/>
    <w:rsid w:val="21C60C94"/>
    <w:rsid w:val="22083A05"/>
    <w:rsid w:val="22096CA7"/>
    <w:rsid w:val="22895BE8"/>
    <w:rsid w:val="23350755"/>
    <w:rsid w:val="23414E98"/>
    <w:rsid w:val="234D01CE"/>
    <w:rsid w:val="23557D99"/>
    <w:rsid w:val="237B467C"/>
    <w:rsid w:val="237C5DCE"/>
    <w:rsid w:val="23B61459"/>
    <w:rsid w:val="24012D10"/>
    <w:rsid w:val="24844D27"/>
    <w:rsid w:val="24B95E28"/>
    <w:rsid w:val="24C1538F"/>
    <w:rsid w:val="24E446E9"/>
    <w:rsid w:val="24FF4E38"/>
    <w:rsid w:val="252213D0"/>
    <w:rsid w:val="25374AF3"/>
    <w:rsid w:val="25450769"/>
    <w:rsid w:val="257B287A"/>
    <w:rsid w:val="25A8674B"/>
    <w:rsid w:val="25C73B3B"/>
    <w:rsid w:val="25D9362D"/>
    <w:rsid w:val="25EA26C1"/>
    <w:rsid w:val="26005B04"/>
    <w:rsid w:val="27337794"/>
    <w:rsid w:val="27355873"/>
    <w:rsid w:val="27DF6666"/>
    <w:rsid w:val="27E8466F"/>
    <w:rsid w:val="27EE1B5B"/>
    <w:rsid w:val="282E5EC3"/>
    <w:rsid w:val="28354E82"/>
    <w:rsid w:val="28525986"/>
    <w:rsid w:val="285B60A9"/>
    <w:rsid w:val="28652863"/>
    <w:rsid w:val="288A5D4C"/>
    <w:rsid w:val="28DD25E0"/>
    <w:rsid w:val="28FF1F96"/>
    <w:rsid w:val="29973DBD"/>
    <w:rsid w:val="29DC5247"/>
    <w:rsid w:val="2ACC18EB"/>
    <w:rsid w:val="2B591B29"/>
    <w:rsid w:val="2B6644AD"/>
    <w:rsid w:val="2BB22A8A"/>
    <w:rsid w:val="2BEC617B"/>
    <w:rsid w:val="2BF54791"/>
    <w:rsid w:val="2C240C3C"/>
    <w:rsid w:val="2C837CC5"/>
    <w:rsid w:val="2C893779"/>
    <w:rsid w:val="2D0E6475"/>
    <w:rsid w:val="2D623932"/>
    <w:rsid w:val="2DB24AA4"/>
    <w:rsid w:val="2DB615D4"/>
    <w:rsid w:val="2E4F5666"/>
    <w:rsid w:val="2E821397"/>
    <w:rsid w:val="2E8350B5"/>
    <w:rsid w:val="2EC9634C"/>
    <w:rsid w:val="2EE64F31"/>
    <w:rsid w:val="2F421151"/>
    <w:rsid w:val="2F747280"/>
    <w:rsid w:val="2F880E2A"/>
    <w:rsid w:val="2F9B42C6"/>
    <w:rsid w:val="2FDC1401"/>
    <w:rsid w:val="30520083"/>
    <w:rsid w:val="30561973"/>
    <w:rsid w:val="308D49A4"/>
    <w:rsid w:val="30917E27"/>
    <w:rsid w:val="30C709FD"/>
    <w:rsid w:val="30ED3219"/>
    <w:rsid w:val="30F636CE"/>
    <w:rsid w:val="31171833"/>
    <w:rsid w:val="31276540"/>
    <w:rsid w:val="31696698"/>
    <w:rsid w:val="3176218B"/>
    <w:rsid w:val="31A352EC"/>
    <w:rsid w:val="32AD43B0"/>
    <w:rsid w:val="32F2307E"/>
    <w:rsid w:val="32F953D2"/>
    <w:rsid w:val="33000A2E"/>
    <w:rsid w:val="331D4D45"/>
    <w:rsid w:val="34626DAE"/>
    <w:rsid w:val="348D6D89"/>
    <w:rsid w:val="34AF42A0"/>
    <w:rsid w:val="34F21765"/>
    <w:rsid w:val="350B05E4"/>
    <w:rsid w:val="359B5634"/>
    <w:rsid w:val="35B75306"/>
    <w:rsid w:val="35DA7390"/>
    <w:rsid w:val="35DD5BE8"/>
    <w:rsid w:val="35F1548B"/>
    <w:rsid w:val="3681148B"/>
    <w:rsid w:val="369063FA"/>
    <w:rsid w:val="36A646A7"/>
    <w:rsid w:val="378A2713"/>
    <w:rsid w:val="37D24CA4"/>
    <w:rsid w:val="38F77026"/>
    <w:rsid w:val="390B3BAD"/>
    <w:rsid w:val="39353570"/>
    <w:rsid w:val="3A915C02"/>
    <w:rsid w:val="3AB62979"/>
    <w:rsid w:val="3ACF2DFF"/>
    <w:rsid w:val="3B1E2C92"/>
    <w:rsid w:val="3BB4504B"/>
    <w:rsid w:val="3C0B4EF4"/>
    <w:rsid w:val="3C156AA2"/>
    <w:rsid w:val="3C2F06EC"/>
    <w:rsid w:val="3CB46C36"/>
    <w:rsid w:val="3D23337D"/>
    <w:rsid w:val="3D2A1184"/>
    <w:rsid w:val="3E7E2CDA"/>
    <w:rsid w:val="3E8E06D6"/>
    <w:rsid w:val="3EC576AD"/>
    <w:rsid w:val="3ED50494"/>
    <w:rsid w:val="3FAC2834"/>
    <w:rsid w:val="40A94D33"/>
    <w:rsid w:val="40B01A65"/>
    <w:rsid w:val="40BA7418"/>
    <w:rsid w:val="40C1059D"/>
    <w:rsid w:val="410D3985"/>
    <w:rsid w:val="411C2F72"/>
    <w:rsid w:val="41870684"/>
    <w:rsid w:val="4196177A"/>
    <w:rsid w:val="42254038"/>
    <w:rsid w:val="429B3FB2"/>
    <w:rsid w:val="430F7D93"/>
    <w:rsid w:val="431A5416"/>
    <w:rsid w:val="43265537"/>
    <w:rsid w:val="433656A7"/>
    <w:rsid w:val="4364761E"/>
    <w:rsid w:val="4378508A"/>
    <w:rsid w:val="43BA1751"/>
    <w:rsid w:val="43BF4487"/>
    <w:rsid w:val="43C05D80"/>
    <w:rsid w:val="44284B5F"/>
    <w:rsid w:val="44604933"/>
    <w:rsid w:val="44714AFB"/>
    <w:rsid w:val="44796AC2"/>
    <w:rsid w:val="44FD15D2"/>
    <w:rsid w:val="45130F9E"/>
    <w:rsid w:val="45175857"/>
    <w:rsid w:val="453B32A8"/>
    <w:rsid w:val="454E77EE"/>
    <w:rsid w:val="461F3EBE"/>
    <w:rsid w:val="464E73A4"/>
    <w:rsid w:val="4684492B"/>
    <w:rsid w:val="46885010"/>
    <w:rsid w:val="469E548C"/>
    <w:rsid w:val="46AD6854"/>
    <w:rsid w:val="4705712E"/>
    <w:rsid w:val="47CB3E36"/>
    <w:rsid w:val="47F61B67"/>
    <w:rsid w:val="485A0EA8"/>
    <w:rsid w:val="486354FC"/>
    <w:rsid w:val="488A744B"/>
    <w:rsid w:val="48DF35DF"/>
    <w:rsid w:val="49BF4571"/>
    <w:rsid w:val="4A145737"/>
    <w:rsid w:val="4A365D92"/>
    <w:rsid w:val="4A4F7B6C"/>
    <w:rsid w:val="4A515382"/>
    <w:rsid w:val="4A8B7951"/>
    <w:rsid w:val="4AD51513"/>
    <w:rsid w:val="4AEF427C"/>
    <w:rsid w:val="4BB23BBB"/>
    <w:rsid w:val="4BB42B60"/>
    <w:rsid w:val="4BCE305D"/>
    <w:rsid w:val="4C4614BD"/>
    <w:rsid w:val="4C936A3B"/>
    <w:rsid w:val="4CAC567E"/>
    <w:rsid w:val="4CEF26B4"/>
    <w:rsid w:val="4D1B4648"/>
    <w:rsid w:val="4D6F59A6"/>
    <w:rsid w:val="4D7D14D5"/>
    <w:rsid w:val="4DCA5C65"/>
    <w:rsid w:val="4DEF3BEF"/>
    <w:rsid w:val="4E231736"/>
    <w:rsid w:val="4E27013D"/>
    <w:rsid w:val="4E9354A6"/>
    <w:rsid w:val="4F0F2447"/>
    <w:rsid w:val="4F217F9B"/>
    <w:rsid w:val="4F505B88"/>
    <w:rsid w:val="4F604D34"/>
    <w:rsid w:val="50443630"/>
    <w:rsid w:val="504C3368"/>
    <w:rsid w:val="5067612A"/>
    <w:rsid w:val="509C405F"/>
    <w:rsid w:val="50EE412B"/>
    <w:rsid w:val="5126460E"/>
    <w:rsid w:val="51766FA2"/>
    <w:rsid w:val="5188598E"/>
    <w:rsid w:val="51936115"/>
    <w:rsid w:val="51D6626D"/>
    <w:rsid w:val="521E7F95"/>
    <w:rsid w:val="523E4376"/>
    <w:rsid w:val="52400863"/>
    <w:rsid w:val="525853E7"/>
    <w:rsid w:val="52B20682"/>
    <w:rsid w:val="52F77230"/>
    <w:rsid w:val="532606DF"/>
    <w:rsid w:val="53C564F0"/>
    <w:rsid w:val="53D123DC"/>
    <w:rsid w:val="540D40C4"/>
    <w:rsid w:val="545C5D5F"/>
    <w:rsid w:val="547871EB"/>
    <w:rsid w:val="54793793"/>
    <w:rsid w:val="549D6082"/>
    <w:rsid w:val="54B57CF7"/>
    <w:rsid w:val="54B946F7"/>
    <w:rsid w:val="54B97DCC"/>
    <w:rsid w:val="54EB63CD"/>
    <w:rsid w:val="55384DC6"/>
    <w:rsid w:val="557E11BB"/>
    <w:rsid w:val="56C647B3"/>
    <w:rsid w:val="56E12E8A"/>
    <w:rsid w:val="56EF5D14"/>
    <w:rsid w:val="5718560E"/>
    <w:rsid w:val="572B04AD"/>
    <w:rsid w:val="573B36AB"/>
    <w:rsid w:val="57720192"/>
    <w:rsid w:val="57DF501C"/>
    <w:rsid w:val="58096E6F"/>
    <w:rsid w:val="582D1AC4"/>
    <w:rsid w:val="588D112C"/>
    <w:rsid w:val="590E1D84"/>
    <w:rsid w:val="59272D23"/>
    <w:rsid w:val="595B5966"/>
    <w:rsid w:val="59B72D27"/>
    <w:rsid w:val="59C04459"/>
    <w:rsid w:val="59F11840"/>
    <w:rsid w:val="5A246D39"/>
    <w:rsid w:val="5A2D6255"/>
    <w:rsid w:val="5A344C5B"/>
    <w:rsid w:val="5A404F42"/>
    <w:rsid w:val="5A4910FB"/>
    <w:rsid w:val="5A586E6E"/>
    <w:rsid w:val="5A5B1261"/>
    <w:rsid w:val="5A751744"/>
    <w:rsid w:val="5AC2653B"/>
    <w:rsid w:val="5AE747C3"/>
    <w:rsid w:val="5B0F786F"/>
    <w:rsid w:val="5B3E0ACF"/>
    <w:rsid w:val="5B4A3D91"/>
    <w:rsid w:val="5B774E71"/>
    <w:rsid w:val="5B86479E"/>
    <w:rsid w:val="5B9E6027"/>
    <w:rsid w:val="5BA23B0C"/>
    <w:rsid w:val="5BCC52B7"/>
    <w:rsid w:val="5C0B3189"/>
    <w:rsid w:val="5C0E651B"/>
    <w:rsid w:val="5C2442E8"/>
    <w:rsid w:val="5CFF5879"/>
    <w:rsid w:val="5D2B4BB7"/>
    <w:rsid w:val="5D4930BF"/>
    <w:rsid w:val="5D8A4F8E"/>
    <w:rsid w:val="5E1D09B1"/>
    <w:rsid w:val="5E42737D"/>
    <w:rsid w:val="5E43257A"/>
    <w:rsid w:val="5E6C2D25"/>
    <w:rsid w:val="5E984F4E"/>
    <w:rsid w:val="5EE0506F"/>
    <w:rsid w:val="5F362843"/>
    <w:rsid w:val="5F63338A"/>
    <w:rsid w:val="5F6A70D2"/>
    <w:rsid w:val="5F9472E7"/>
    <w:rsid w:val="5F9E5A83"/>
    <w:rsid w:val="600A602E"/>
    <w:rsid w:val="603F2C9B"/>
    <w:rsid w:val="60527107"/>
    <w:rsid w:val="607C091B"/>
    <w:rsid w:val="60982C3C"/>
    <w:rsid w:val="60B55130"/>
    <w:rsid w:val="61171764"/>
    <w:rsid w:val="611C403B"/>
    <w:rsid w:val="612C310A"/>
    <w:rsid w:val="612F7E3B"/>
    <w:rsid w:val="61687FE2"/>
    <w:rsid w:val="61807FF6"/>
    <w:rsid w:val="61AA735E"/>
    <w:rsid w:val="621A3574"/>
    <w:rsid w:val="62AB7D14"/>
    <w:rsid w:val="62B97337"/>
    <w:rsid w:val="62E01977"/>
    <w:rsid w:val="62E95975"/>
    <w:rsid w:val="62F507BA"/>
    <w:rsid w:val="63613472"/>
    <w:rsid w:val="63681B9C"/>
    <w:rsid w:val="63701BCF"/>
    <w:rsid w:val="63D262A7"/>
    <w:rsid w:val="63D8455C"/>
    <w:rsid w:val="64643702"/>
    <w:rsid w:val="64B03B59"/>
    <w:rsid w:val="64E06A1A"/>
    <w:rsid w:val="64E351D7"/>
    <w:rsid w:val="64FF45CD"/>
    <w:rsid w:val="6537655B"/>
    <w:rsid w:val="654A1320"/>
    <w:rsid w:val="655143BE"/>
    <w:rsid w:val="65681D1D"/>
    <w:rsid w:val="65D331FF"/>
    <w:rsid w:val="668C02C9"/>
    <w:rsid w:val="66A8173D"/>
    <w:rsid w:val="66CF4A15"/>
    <w:rsid w:val="66F50CAA"/>
    <w:rsid w:val="67194E2F"/>
    <w:rsid w:val="676A6A91"/>
    <w:rsid w:val="67784575"/>
    <w:rsid w:val="67DB6000"/>
    <w:rsid w:val="67E8480C"/>
    <w:rsid w:val="68015A0E"/>
    <w:rsid w:val="68171E00"/>
    <w:rsid w:val="68910E56"/>
    <w:rsid w:val="68AB1D64"/>
    <w:rsid w:val="694F7499"/>
    <w:rsid w:val="69C223F9"/>
    <w:rsid w:val="69DD1477"/>
    <w:rsid w:val="69EA7815"/>
    <w:rsid w:val="6A3833A6"/>
    <w:rsid w:val="6A6F5EEB"/>
    <w:rsid w:val="6ADC1DEB"/>
    <w:rsid w:val="6AE00BC1"/>
    <w:rsid w:val="6B23238E"/>
    <w:rsid w:val="6B38463A"/>
    <w:rsid w:val="6B3A1344"/>
    <w:rsid w:val="6B8148DE"/>
    <w:rsid w:val="6BE60AD2"/>
    <w:rsid w:val="6C2D2B5A"/>
    <w:rsid w:val="6C461D15"/>
    <w:rsid w:val="6C7B529C"/>
    <w:rsid w:val="6C991530"/>
    <w:rsid w:val="6CA84F28"/>
    <w:rsid w:val="6CAC6D99"/>
    <w:rsid w:val="6CC3543E"/>
    <w:rsid w:val="6CDC3B2B"/>
    <w:rsid w:val="6D2F3BBD"/>
    <w:rsid w:val="6D7B7A66"/>
    <w:rsid w:val="6D905698"/>
    <w:rsid w:val="6DA61A64"/>
    <w:rsid w:val="6DBD0949"/>
    <w:rsid w:val="6E1603CB"/>
    <w:rsid w:val="6E577091"/>
    <w:rsid w:val="6E84034D"/>
    <w:rsid w:val="6F0D1E43"/>
    <w:rsid w:val="6F1E0D5A"/>
    <w:rsid w:val="6F2E04E4"/>
    <w:rsid w:val="6F493520"/>
    <w:rsid w:val="6FA12229"/>
    <w:rsid w:val="6FC22B46"/>
    <w:rsid w:val="6FDC7143"/>
    <w:rsid w:val="6FE45653"/>
    <w:rsid w:val="70554341"/>
    <w:rsid w:val="7089404F"/>
    <w:rsid w:val="70AF1C7C"/>
    <w:rsid w:val="70D6700E"/>
    <w:rsid w:val="71272110"/>
    <w:rsid w:val="719D793C"/>
    <w:rsid w:val="71BC5F4C"/>
    <w:rsid w:val="71D42690"/>
    <w:rsid w:val="71FE35D0"/>
    <w:rsid w:val="72512AA3"/>
    <w:rsid w:val="727A42CD"/>
    <w:rsid w:val="73710DE8"/>
    <w:rsid w:val="738B6ECD"/>
    <w:rsid w:val="740D39D4"/>
    <w:rsid w:val="74183D26"/>
    <w:rsid w:val="742A1457"/>
    <w:rsid w:val="743069D9"/>
    <w:rsid w:val="749D7B69"/>
    <w:rsid w:val="75652953"/>
    <w:rsid w:val="75934016"/>
    <w:rsid w:val="75C84817"/>
    <w:rsid w:val="75CB0ECB"/>
    <w:rsid w:val="75E7418D"/>
    <w:rsid w:val="76071FAE"/>
    <w:rsid w:val="76131444"/>
    <w:rsid w:val="762A7C7A"/>
    <w:rsid w:val="76645525"/>
    <w:rsid w:val="773B151D"/>
    <w:rsid w:val="780A14FB"/>
    <w:rsid w:val="780E4292"/>
    <w:rsid w:val="781666A4"/>
    <w:rsid w:val="781E6760"/>
    <w:rsid w:val="78413F3B"/>
    <w:rsid w:val="7875223D"/>
    <w:rsid w:val="793A7663"/>
    <w:rsid w:val="799F2BDF"/>
    <w:rsid w:val="79B07D84"/>
    <w:rsid w:val="79C54F96"/>
    <w:rsid w:val="7A0E3BAD"/>
    <w:rsid w:val="7A1816D7"/>
    <w:rsid w:val="7A6779ED"/>
    <w:rsid w:val="7A7F1552"/>
    <w:rsid w:val="7A8F2184"/>
    <w:rsid w:val="7AB279F2"/>
    <w:rsid w:val="7AE65844"/>
    <w:rsid w:val="7B3159C3"/>
    <w:rsid w:val="7B7873A1"/>
    <w:rsid w:val="7BE34C4E"/>
    <w:rsid w:val="7C403B9E"/>
    <w:rsid w:val="7C5D3006"/>
    <w:rsid w:val="7C993F7F"/>
    <w:rsid w:val="7CBE27BE"/>
    <w:rsid w:val="7CC5604D"/>
    <w:rsid w:val="7CD3558A"/>
    <w:rsid w:val="7CE27CFF"/>
    <w:rsid w:val="7D9F149E"/>
    <w:rsid w:val="7DD34743"/>
    <w:rsid w:val="7DF12D8F"/>
    <w:rsid w:val="7E14633A"/>
    <w:rsid w:val="7E8F6CAE"/>
    <w:rsid w:val="7F0167D8"/>
    <w:rsid w:val="7F857CDD"/>
    <w:rsid w:val="7F8F3199"/>
    <w:rsid w:val="7FD465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等线" w:cs="Times New Roman"/>
      <w:kern w:val="2"/>
      <w:sz w:val="21"/>
      <w:lang w:val="en-US" w:eastAsia="zh-CN" w:bidi="ar-SA"/>
    </w:rPr>
  </w:style>
  <w:style w:type="character" w:default="1" w:styleId="14">
    <w:name w:val="Default Paragraph Font"/>
    <w:semiHidden/>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Indent"/>
    <w:basedOn w:val="1"/>
    <w:qFormat/>
    <w:uiPriority w:val="0"/>
    <w:pPr>
      <w:ind w:firstLine="576"/>
    </w:pPr>
    <w:rPr>
      <w:rFonts w:ascii="仿宋_GB2312" w:eastAsia="仿宋_GB2312"/>
      <w:sz w:val="28"/>
      <w:szCs w:val="24"/>
    </w:rPr>
  </w:style>
  <w:style w:type="paragraph" w:styleId="4">
    <w:name w:val="Plain Text"/>
    <w:basedOn w:val="1"/>
    <w:link w:val="18"/>
    <w:qFormat/>
    <w:uiPriority w:val="99"/>
    <w:rPr>
      <w:rFonts w:ascii="宋体" w:hAnsi="Courier New"/>
    </w:rPr>
  </w:style>
  <w:style w:type="paragraph" w:styleId="5">
    <w:name w:val="Date"/>
    <w:basedOn w:val="1"/>
    <w:next w:val="1"/>
    <w:qFormat/>
    <w:uiPriority w:val="0"/>
    <w:pPr>
      <w:adjustRightInd w:val="0"/>
      <w:spacing w:line="312" w:lineRule="atLeast"/>
      <w:jc w:val="right"/>
      <w:textAlignment w:val="baseline"/>
    </w:pPr>
    <w:rPr>
      <w:kern w:val="0"/>
    </w:rPr>
  </w:style>
  <w:style w:type="paragraph" w:styleId="6">
    <w:name w:val="Balloon Text"/>
    <w:basedOn w:val="1"/>
    <w:semiHidden/>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2"/>
    <w:next w:val="2"/>
    <w:link w:val="21"/>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Table Classic 1"/>
    <w:basedOn w:val="11"/>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15">
    <w:name w:val="Hyperlink"/>
    <w:qFormat/>
    <w:uiPriority w:val="0"/>
    <w:rPr>
      <w:color w:val="0000FF"/>
      <w:u w:val="single"/>
    </w:rPr>
  </w:style>
  <w:style w:type="character" w:styleId="16">
    <w:name w:val="annotation reference"/>
    <w:qFormat/>
    <w:uiPriority w:val="0"/>
    <w:rPr>
      <w:sz w:val="21"/>
      <w:szCs w:val="21"/>
    </w:rPr>
  </w:style>
  <w:style w:type="character" w:customStyle="1" w:styleId="17">
    <w:name w:val="批注文字 字符"/>
    <w:link w:val="2"/>
    <w:qFormat/>
    <w:uiPriority w:val="0"/>
    <w:rPr>
      <w:kern w:val="2"/>
      <w:sz w:val="21"/>
    </w:rPr>
  </w:style>
  <w:style w:type="character" w:customStyle="1" w:styleId="18">
    <w:name w:val="纯文本 字符"/>
    <w:link w:val="4"/>
    <w:qFormat/>
    <w:uiPriority w:val="99"/>
    <w:rPr>
      <w:rFonts w:ascii="宋体" w:hAnsi="Courier New"/>
      <w:kern w:val="2"/>
      <w:sz w:val="21"/>
    </w:rPr>
  </w:style>
  <w:style w:type="character" w:customStyle="1" w:styleId="19">
    <w:name w:val="页脚 字符"/>
    <w:link w:val="7"/>
    <w:qFormat/>
    <w:uiPriority w:val="0"/>
    <w:rPr>
      <w:kern w:val="2"/>
      <w:sz w:val="18"/>
      <w:szCs w:val="18"/>
    </w:rPr>
  </w:style>
  <w:style w:type="character" w:customStyle="1" w:styleId="20">
    <w:name w:val="页眉 字符"/>
    <w:link w:val="8"/>
    <w:qFormat/>
    <w:uiPriority w:val="0"/>
    <w:rPr>
      <w:kern w:val="2"/>
      <w:sz w:val="18"/>
      <w:szCs w:val="18"/>
    </w:rPr>
  </w:style>
  <w:style w:type="character" w:customStyle="1" w:styleId="21">
    <w:name w:val="批注主题 字符"/>
    <w:link w:val="10"/>
    <w:qFormat/>
    <w:uiPriority w:val="0"/>
    <w:rPr>
      <w:b/>
      <w:bCs/>
      <w:kern w:val="2"/>
      <w:sz w:val="21"/>
    </w:rPr>
  </w:style>
  <w:style w:type="paragraph" w:customStyle="1" w:styleId="22">
    <w:name w:val="CM3"/>
    <w:basedOn w:val="1"/>
    <w:next w:val="1"/>
    <w:qFormat/>
    <w:uiPriority w:val="0"/>
    <w:pPr>
      <w:autoSpaceDE w:val="0"/>
      <w:autoSpaceDN w:val="0"/>
      <w:adjustRightInd w:val="0"/>
      <w:spacing w:after="468"/>
      <w:jc w:val="left"/>
    </w:pPr>
    <w:rPr>
      <w:rFonts w:ascii="宋体"/>
      <w:kern w:val="0"/>
      <w:sz w:val="24"/>
      <w:szCs w:val="24"/>
    </w:rPr>
  </w:style>
  <w:style w:type="paragraph" w:customStyle="1" w:styleId="23">
    <w:name w:val=" Char Char Char Char Char Char Char Char Char"/>
    <w:basedOn w:val="1"/>
    <w:qFormat/>
    <w:uiPriority w:val="0"/>
    <w:pPr>
      <w:numPr>
        <w:ilvl w:val="0"/>
        <w:numId w:val="1"/>
      </w:numPr>
    </w:pPr>
    <w:rPr>
      <w:sz w:val="24"/>
      <w:szCs w:val="24"/>
    </w:rPr>
  </w:style>
  <w:style w:type="paragraph" w:customStyle="1" w:styleId="24">
    <w:name w:val="CM2"/>
    <w:basedOn w:val="1"/>
    <w:next w:val="1"/>
    <w:qFormat/>
    <w:uiPriority w:val="0"/>
    <w:pPr>
      <w:autoSpaceDE w:val="0"/>
      <w:autoSpaceDN w:val="0"/>
      <w:adjustRightInd w:val="0"/>
      <w:spacing w:line="511" w:lineRule="atLeast"/>
      <w:jc w:val="left"/>
    </w:pPr>
    <w:rPr>
      <w:rFonts w:ascii="宋体"/>
      <w:kern w:val="0"/>
      <w:sz w:val="24"/>
      <w:szCs w:val="24"/>
    </w:rPr>
  </w:style>
  <w:style w:type="paragraph" w:customStyle="1" w:styleId="25">
    <w:name w:val="Default"/>
    <w:qFormat/>
    <w:uiPriority w:val="0"/>
    <w:pPr>
      <w:widowControl w:val="0"/>
      <w:autoSpaceDE w:val="0"/>
      <w:autoSpaceDN w:val="0"/>
      <w:adjustRightInd w:val="0"/>
    </w:pPr>
    <w:rPr>
      <w:rFonts w:ascii="宋体" w:hAnsi="Calibri" w:eastAsia="等线" w:cs="宋体"/>
      <w:color w:val="000000"/>
      <w:sz w:val="24"/>
      <w:szCs w:val="24"/>
      <w:lang w:val="en-US" w:eastAsia="zh-CN" w:bidi="ar-SA"/>
    </w:rPr>
  </w:style>
  <w:style w:type="character" w:customStyle="1" w:styleId="26">
    <w:name w:val="fontstyle01"/>
    <w:qFormat/>
    <w:uiPriority w:val="0"/>
    <w:rPr>
      <w:rFonts w:hint="eastAsia" w:ascii="宋体" w:hAnsi="宋体" w:eastAsia="宋体"/>
      <w:color w:val="000000"/>
      <w:sz w:val="24"/>
      <w:szCs w:val="24"/>
    </w:rPr>
  </w:style>
  <w:style w:type="paragraph" w:customStyle="1" w:styleId="27">
    <w:name w:val="CM11"/>
    <w:basedOn w:val="1"/>
    <w:next w:val="1"/>
    <w:qFormat/>
    <w:uiPriority w:val="0"/>
    <w:pPr>
      <w:autoSpaceDE w:val="0"/>
      <w:autoSpaceDN w:val="0"/>
      <w:adjustRightInd w:val="0"/>
      <w:spacing w:line="626" w:lineRule="atLeast"/>
      <w:jc w:val="left"/>
    </w:pPr>
    <w:rPr>
      <w:rFonts w:ascii="仿宋_GB2312" w:eastAsia="仿宋_GB2312"/>
      <w:kern w:val="0"/>
      <w:sz w:val="24"/>
      <w:szCs w:val="24"/>
    </w:rPr>
  </w:style>
  <w:style w:type="paragraph" w:customStyle="1" w:styleId="28">
    <w:name w:val="CM10"/>
    <w:basedOn w:val="25"/>
    <w:next w:val="25"/>
    <w:qFormat/>
    <w:uiPriority w:val="0"/>
    <w:pPr>
      <w:spacing w:after="723"/>
    </w:pPr>
    <w:rPr>
      <w:rFonts w:ascii="黑体" w:hAnsi="Times New Roman" w:eastAsia="黑体" w:cs="Times New Roman"/>
      <w:color w:val="auto"/>
    </w:rPr>
  </w:style>
  <w:style w:type="paragraph" w:styleId="29">
    <w:name w:val="List Paragraph"/>
    <w:basedOn w:val="1"/>
    <w:qFormat/>
    <w:uiPriority w:val="34"/>
    <w:pPr>
      <w:ind w:firstLine="420" w:firstLineChars="200"/>
    </w:pPr>
  </w:style>
  <w:style w:type="paragraph" w:customStyle="1" w:styleId="30">
    <w:name w:val="_Style 29"/>
    <w:unhideWhenUsed/>
    <w:qFormat/>
    <w:uiPriority w:val="99"/>
    <w:rPr>
      <w:rFonts w:ascii="Times New Roman" w:hAnsi="Times New Roman" w:eastAsia="等线"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179</Words>
  <Characters>1025</Characters>
  <Lines>8</Lines>
  <Paragraphs>2</Paragraphs>
  <TotalTime>5</TotalTime>
  <ScaleCrop>false</ScaleCrop>
  <LinksUpToDate>false</LinksUpToDate>
  <CharactersWithSpaces>1202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2018-04-09T06:33:00Z</dcterms:created>
  <dc:creator>qw</dc:creator>
  <cp:lastModifiedBy>牟海涛</cp:lastModifiedBy>
  <cp:lastPrinted>2017-05-27T01:49:00Z</cp:lastPrinted>
  <dcterms:modified xsi:type="dcterms:W3CDTF">2023-10-26T08:54:13Z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