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9C5" w:rsidRPr="00431F93" w:rsidRDefault="007A652A" w:rsidP="0036183D">
      <w:pPr>
        <w:spacing w:line="360" w:lineRule="auto"/>
        <w:ind w:right="420"/>
        <w:rPr>
          <w:rFonts w:ascii="Times New Roman" w:eastAsiaTheme="minorEastAsia" w:hAnsi="Times New Roman" w:cs="Times New Roman"/>
          <w:sz w:val="28"/>
          <w:szCs w:val="28"/>
        </w:rPr>
      </w:pPr>
      <w:bookmarkStart w:id="0" w:name="fzqr1495544645850"/>
      <w:bookmarkStart w:id="1" w:name="_GoBack"/>
      <w:bookmarkEnd w:id="0"/>
      <w:bookmarkEnd w:id="1"/>
      <w:r w:rsidRPr="00431F93">
        <w:rPr>
          <w:rFonts w:ascii="Times New Roman" w:eastAsiaTheme="minorEastAsia" w:hAnsi="Times New Roman" w:cs="Times New Roman"/>
          <w:sz w:val="28"/>
          <w:szCs w:val="28"/>
        </w:rPr>
        <w:t>证券代码：</w:t>
      </w:r>
      <w:r w:rsidRPr="00431F93">
        <w:rPr>
          <w:rFonts w:ascii="Times New Roman" w:eastAsiaTheme="minorEastAsia" w:hAnsi="Times New Roman" w:cs="Times New Roman"/>
          <w:sz w:val="28"/>
          <w:szCs w:val="28"/>
        </w:rPr>
        <w:t xml:space="preserve">000881   </w:t>
      </w:r>
      <w:r w:rsidR="002A69C5" w:rsidRPr="00431F93">
        <w:rPr>
          <w:rFonts w:ascii="Times New Roman" w:eastAsiaTheme="minorEastAsia" w:hAnsi="Times New Roman" w:cs="Times New Roman"/>
          <w:sz w:val="28"/>
          <w:szCs w:val="28"/>
        </w:rPr>
        <w:t xml:space="preserve">                  </w:t>
      </w:r>
      <w:r w:rsidR="00821978">
        <w:rPr>
          <w:rFonts w:ascii="Times New Roman" w:eastAsiaTheme="minorEastAsia" w:hAnsi="Times New Roman" w:cs="Times New Roman" w:hint="eastAsia"/>
          <w:sz w:val="28"/>
          <w:szCs w:val="28"/>
        </w:rPr>
        <w:t xml:space="preserve">                      </w:t>
      </w:r>
      <w:r w:rsidR="002A69C5" w:rsidRPr="00431F93">
        <w:rPr>
          <w:rFonts w:ascii="Times New Roman" w:eastAsiaTheme="minorEastAsia" w:hAnsi="Times New Roman" w:cs="Times New Roman"/>
          <w:sz w:val="28"/>
          <w:szCs w:val="28"/>
        </w:rPr>
        <w:t xml:space="preserve"> </w:t>
      </w:r>
      <w:r w:rsidR="002A69C5" w:rsidRPr="00431F93">
        <w:rPr>
          <w:rFonts w:ascii="Times New Roman" w:eastAsiaTheme="minorEastAsia" w:hAnsi="Times New Roman" w:cs="Times New Roman"/>
          <w:sz w:val="28"/>
          <w:szCs w:val="28"/>
        </w:rPr>
        <w:t>证券简称：中广核技</w:t>
      </w:r>
      <w:r w:rsidR="002A69C5" w:rsidRPr="00431F93">
        <w:rPr>
          <w:rFonts w:ascii="Times New Roman" w:eastAsiaTheme="minorEastAsia" w:hAnsi="Times New Roman" w:cs="Times New Roman"/>
          <w:sz w:val="28"/>
          <w:szCs w:val="28"/>
        </w:rPr>
        <w:t xml:space="preserve"> </w:t>
      </w:r>
    </w:p>
    <w:p w:rsidR="00185D26" w:rsidRPr="00431F93" w:rsidRDefault="00492D26" w:rsidP="0036183D">
      <w:pPr>
        <w:spacing w:line="360" w:lineRule="auto"/>
        <w:jc w:val="center"/>
        <w:rPr>
          <w:rFonts w:ascii="Times New Roman" w:eastAsiaTheme="minorEastAsia" w:hAnsi="Times New Roman" w:cs="Times New Roman"/>
          <w:b/>
          <w:sz w:val="32"/>
          <w:szCs w:val="32"/>
        </w:rPr>
      </w:pPr>
      <w:bookmarkStart w:id="2" w:name="bgsn1495544645850"/>
      <w:bookmarkEnd w:id="2"/>
      <w:r w:rsidRPr="00431F93">
        <w:rPr>
          <w:rFonts w:ascii="Times New Roman" w:eastAsiaTheme="minorEastAsia" w:hAnsi="Times New Roman" w:cs="Times New Roman"/>
          <w:b/>
          <w:sz w:val="32"/>
          <w:szCs w:val="32"/>
        </w:rPr>
        <w:t>中广核核技术发展股份有限公司投资者关系活动记录表</w:t>
      </w:r>
    </w:p>
    <w:p w:rsidR="00112F64" w:rsidRPr="00431F93" w:rsidRDefault="00976B6C" w:rsidP="00DD6611">
      <w:pPr>
        <w:wordWrap w:val="0"/>
        <w:spacing w:line="360" w:lineRule="auto"/>
        <w:jc w:val="right"/>
        <w:rPr>
          <w:rFonts w:ascii="Times New Roman" w:eastAsiaTheme="minorEastAsia" w:hAnsi="Times New Roman" w:cs="Times New Roman"/>
          <w:b/>
          <w:sz w:val="32"/>
          <w:szCs w:val="32"/>
        </w:rPr>
      </w:pPr>
      <w:r w:rsidRPr="00431F93">
        <w:rPr>
          <w:rFonts w:ascii="Times New Roman" w:eastAsiaTheme="minorEastAsia" w:hAnsi="Times New Roman" w:cs="Times New Roman"/>
          <w:b/>
          <w:sz w:val="32"/>
          <w:szCs w:val="32"/>
        </w:rPr>
        <w:t>编号：</w:t>
      </w:r>
      <w:r w:rsidR="00BB690F">
        <w:rPr>
          <w:rFonts w:ascii="Times New Roman" w:eastAsiaTheme="minorEastAsia" w:hAnsi="Times New Roman" w:cs="Times New Roman" w:hint="eastAsia"/>
          <w:b/>
          <w:sz w:val="32"/>
          <w:szCs w:val="32"/>
        </w:rPr>
        <w:t>2020-</w:t>
      </w:r>
      <w:r w:rsidR="002C72B8">
        <w:rPr>
          <w:rFonts w:ascii="Times New Roman" w:eastAsiaTheme="minorEastAsia" w:hAnsi="Times New Roman" w:cs="Times New Roman" w:hint="eastAsia"/>
          <w:b/>
          <w:sz w:val="32"/>
          <w:szCs w:val="32"/>
        </w:rPr>
        <w:t>00</w:t>
      </w:r>
      <w:r w:rsidR="00546B31">
        <w:rPr>
          <w:rFonts w:ascii="Times New Roman" w:eastAsiaTheme="minorEastAsia" w:hAnsi="Times New Roman" w:cs="Times New Roman" w:hint="eastAsia"/>
          <w:b/>
          <w:sz w:val="32"/>
          <w:szCs w:val="32"/>
        </w:rPr>
        <w:t>7</w:t>
      </w:r>
      <w:r w:rsidR="002C72B8">
        <w:rPr>
          <w:rFonts w:ascii="Times New Roman" w:eastAsiaTheme="minorEastAsia" w:hAnsi="Times New Roman" w:cs="Times New Roman" w:hint="eastAsia"/>
          <w:b/>
          <w:sz w:val="32"/>
          <w:szCs w:val="32"/>
        </w:rPr>
        <w:t xml:space="preserve"> </w:t>
      </w:r>
    </w:p>
    <w:tbl>
      <w:tblPr>
        <w:tblStyle w:val="a9"/>
        <w:tblW w:w="9039" w:type="dxa"/>
        <w:tblLook w:val="04A0" w:firstRow="1" w:lastRow="0" w:firstColumn="1" w:lastColumn="0" w:noHBand="0" w:noVBand="1"/>
      </w:tblPr>
      <w:tblGrid>
        <w:gridCol w:w="2093"/>
        <w:gridCol w:w="6946"/>
      </w:tblGrid>
      <w:tr w:rsidR="0035731A" w:rsidRPr="00431F93" w:rsidTr="00E945FA">
        <w:tc>
          <w:tcPr>
            <w:tcW w:w="2093" w:type="dxa"/>
          </w:tcPr>
          <w:p w:rsidR="0035731A" w:rsidRPr="00431F93" w:rsidRDefault="0035731A"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
                <w:bCs/>
                <w:sz w:val="24"/>
                <w:szCs w:val="24"/>
              </w:rPr>
            </w:pPr>
            <w:bookmarkStart w:id="3" w:name="pbua1495544643273"/>
            <w:bookmarkEnd w:id="3"/>
            <w:r w:rsidRPr="00431F93">
              <w:rPr>
                <w:rFonts w:ascii="Times New Roman" w:eastAsiaTheme="minorEastAsia" w:hAnsi="Times New Roman" w:cs="Times New Roman"/>
                <w:b/>
                <w:bCs/>
                <w:sz w:val="24"/>
                <w:szCs w:val="24"/>
              </w:rPr>
              <w:t>投资者关系活动类别</w:t>
            </w:r>
          </w:p>
        </w:tc>
        <w:tc>
          <w:tcPr>
            <w:tcW w:w="6946" w:type="dxa"/>
          </w:tcPr>
          <w:p w:rsidR="0035731A" w:rsidRPr="00431F93" w:rsidRDefault="00FF4EE0"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Cs/>
                <w:sz w:val="24"/>
                <w:szCs w:val="24"/>
              </w:rPr>
            </w:pPr>
            <w:r w:rsidRPr="00431F93">
              <w:rPr>
                <w:rFonts w:ascii="Times New Roman" w:eastAsiaTheme="minorEastAsia" w:hAnsi="Times New Roman" w:cs="Times New Roman"/>
                <w:b/>
                <w:sz w:val="24"/>
                <w:szCs w:val="24"/>
              </w:rPr>
              <w:t>■</w:t>
            </w:r>
            <w:r w:rsidR="0035731A" w:rsidRPr="00431F93">
              <w:rPr>
                <w:rFonts w:ascii="Times New Roman" w:eastAsiaTheme="minorEastAsia" w:hAnsi="Times New Roman" w:cs="Times New Roman"/>
                <w:bCs/>
                <w:sz w:val="24"/>
                <w:szCs w:val="24"/>
              </w:rPr>
              <w:t>特定对象调研</w:t>
            </w:r>
            <w:r w:rsidR="0035731A" w:rsidRPr="00431F93">
              <w:rPr>
                <w:rFonts w:ascii="Times New Roman" w:eastAsiaTheme="minorEastAsia" w:hAnsi="Times New Roman" w:cs="Times New Roman"/>
                <w:bCs/>
                <w:sz w:val="24"/>
                <w:szCs w:val="24"/>
              </w:rPr>
              <w:t xml:space="preserve"> </w:t>
            </w:r>
            <w:r w:rsidR="00ED0C25">
              <w:rPr>
                <w:rFonts w:ascii="Times New Roman" w:eastAsiaTheme="minorEastAsia" w:hAnsi="Times New Roman" w:cs="Times New Roman" w:hint="eastAsia"/>
                <w:bCs/>
                <w:sz w:val="24"/>
                <w:szCs w:val="24"/>
              </w:rPr>
              <w:t xml:space="preserve"> </w:t>
            </w:r>
            <w:r w:rsidR="0035731A" w:rsidRPr="00431F93">
              <w:rPr>
                <w:rFonts w:ascii="Times New Roman" w:eastAsiaTheme="minorEastAsia" w:hAnsi="Times New Roman" w:cs="Times New Roman"/>
                <w:bCs/>
                <w:sz w:val="24"/>
                <w:szCs w:val="24"/>
              </w:rPr>
              <w:t>□</w:t>
            </w:r>
            <w:r w:rsidR="0035731A" w:rsidRPr="00431F93">
              <w:rPr>
                <w:rFonts w:ascii="Times New Roman" w:eastAsiaTheme="minorEastAsia" w:hAnsi="Times New Roman" w:cs="Times New Roman"/>
                <w:bCs/>
                <w:sz w:val="24"/>
                <w:szCs w:val="24"/>
              </w:rPr>
              <w:t>分析师会议</w:t>
            </w:r>
          </w:p>
          <w:p w:rsidR="0035731A" w:rsidRPr="00431F93" w:rsidRDefault="0035731A"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Cs/>
                <w:sz w:val="24"/>
                <w:szCs w:val="24"/>
              </w:rPr>
            </w:pPr>
            <w:r w:rsidRPr="00431F93">
              <w:rPr>
                <w:rFonts w:ascii="Times New Roman" w:eastAsiaTheme="minorEastAsia" w:hAnsi="Times New Roman" w:cs="Times New Roman"/>
                <w:bCs/>
                <w:sz w:val="24"/>
                <w:szCs w:val="24"/>
              </w:rPr>
              <w:t>□</w:t>
            </w:r>
            <w:r w:rsidRPr="00431F93">
              <w:rPr>
                <w:rFonts w:ascii="Times New Roman" w:eastAsiaTheme="minorEastAsia" w:hAnsi="Times New Roman" w:cs="Times New Roman"/>
                <w:bCs/>
                <w:sz w:val="24"/>
                <w:szCs w:val="24"/>
              </w:rPr>
              <w:t>媒体采访</w:t>
            </w:r>
            <w:r w:rsidRPr="00431F93">
              <w:rPr>
                <w:rFonts w:ascii="Times New Roman" w:eastAsiaTheme="minorEastAsia" w:hAnsi="Times New Roman" w:cs="Times New Roman"/>
                <w:bCs/>
                <w:sz w:val="24"/>
                <w:szCs w:val="24"/>
              </w:rPr>
              <w:t xml:space="preserve">          </w:t>
            </w:r>
            <w:r w:rsidR="00F40B0B" w:rsidRPr="00431F93">
              <w:rPr>
                <w:rFonts w:ascii="Times New Roman" w:eastAsiaTheme="minorEastAsia" w:hAnsi="Times New Roman" w:cs="Times New Roman"/>
                <w:bCs/>
                <w:sz w:val="24"/>
                <w:szCs w:val="24"/>
              </w:rPr>
              <w:t>□</w:t>
            </w:r>
            <w:r w:rsidRPr="00431F93">
              <w:rPr>
                <w:rFonts w:ascii="Times New Roman" w:eastAsiaTheme="minorEastAsia" w:hAnsi="Times New Roman" w:cs="Times New Roman"/>
                <w:bCs/>
                <w:sz w:val="24"/>
                <w:szCs w:val="24"/>
              </w:rPr>
              <w:t>业绩说明会</w:t>
            </w:r>
          </w:p>
          <w:p w:rsidR="0035731A" w:rsidRPr="00431F93" w:rsidRDefault="0035731A"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Cs/>
                <w:sz w:val="24"/>
                <w:szCs w:val="24"/>
              </w:rPr>
            </w:pPr>
            <w:r w:rsidRPr="00431F93">
              <w:rPr>
                <w:rFonts w:ascii="Times New Roman" w:eastAsiaTheme="minorEastAsia" w:hAnsi="Times New Roman" w:cs="Times New Roman"/>
                <w:bCs/>
                <w:sz w:val="24"/>
                <w:szCs w:val="24"/>
              </w:rPr>
              <w:t>□</w:t>
            </w:r>
            <w:r w:rsidRPr="00431F93">
              <w:rPr>
                <w:rFonts w:ascii="Times New Roman" w:eastAsiaTheme="minorEastAsia" w:hAnsi="Times New Roman" w:cs="Times New Roman"/>
                <w:bCs/>
                <w:sz w:val="24"/>
                <w:szCs w:val="24"/>
              </w:rPr>
              <w:t>新闻发布会</w:t>
            </w:r>
            <w:r w:rsidRPr="00431F93">
              <w:rPr>
                <w:rFonts w:ascii="Times New Roman" w:eastAsiaTheme="minorEastAsia" w:hAnsi="Times New Roman" w:cs="Times New Roman"/>
                <w:bCs/>
                <w:sz w:val="24"/>
                <w:szCs w:val="24"/>
              </w:rPr>
              <w:t xml:space="preserve">      </w:t>
            </w:r>
            <w:r w:rsidR="008D4B45" w:rsidRPr="00431F93">
              <w:rPr>
                <w:rFonts w:ascii="Times New Roman" w:eastAsiaTheme="minorEastAsia" w:hAnsi="Times New Roman" w:cs="Times New Roman"/>
                <w:bCs/>
                <w:sz w:val="24"/>
                <w:szCs w:val="24"/>
              </w:rPr>
              <w:t>□</w:t>
            </w:r>
            <w:r w:rsidRPr="00431F93">
              <w:rPr>
                <w:rFonts w:ascii="Times New Roman" w:eastAsiaTheme="minorEastAsia" w:hAnsi="Times New Roman" w:cs="Times New Roman"/>
                <w:bCs/>
                <w:sz w:val="24"/>
                <w:szCs w:val="24"/>
              </w:rPr>
              <w:t>路演活动</w:t>
            </w:r>
          </w:p>
          <w:p w:rsidR="0035731A" w:rsidRPr="00431F93" w:rsidRDefault="0035731A" w:rsidP="009821D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
                <w:bCs/>
                <w:sz w:val="24"/>
                <w:szCs w:val="24"/>
              </w:rPr>
            </w:pPr>
            <w:r w:rsidRPr="00431F93">
              <w:rPr>
                <w:rFonts w:ascii="Times New Roman" w:eastAsiaTheme="minorEastAsia" w:hAnsi="Times New Roman" w:cs="Times New Roman"/>
                <w:bCs/>
                <w:sz w:val="24"/>
                <w:szCs w:val="24"/>
              </w:rPr>
              <w:t>□</w:t>
            </w:r>
            <w:r w:rsidRPr="00431F93">
              <w:rPr>
                <w:rFonts w:ascii="Times New Roman" w:eastAsiaTheme="minorEastAsia" w:hAnsi="Times New Roman" w:cs="Times New Roman"/>
                <w:bCs/>
                <w:sz w:val="24"/>
                <w:szCs w:val="24"/>
              </w:rPr>
              <w:t>现场参观</w:t>
            </w:r>
            <w:r w:rsidRPr="00431F93">
              <w:rPr>
                <w:rFonts w:ascii="Times New Roman" w:eastAsiaTheme="minorEastAsia" w:hAnsi="Times New Roman" w:cs="Times New Roman"/>
                <w:bCs/>
                <w:sz w:val="24"/>
                <w:szCs w:val="24"/>
              </w:rPr>
              <w:t xml:space="preserve">          </w:t>
            </w:r>
            <w:r w:rsidR="00FF4EE0" w:rsidRPr="00431F93">
              <w:rPr>
                <w:rFonts w:ascii="Times New Roman" w:eastAsiaTheme="minorEastAsia" w:hAnsi="Times New Roman" w:cs="Times New Roman"/>
                <w:bCs/>
                <w:sz w:val="24"/>
                <w:szCs w:val="24"/>
              </w:rPr>
              <w:t>□</w:t>
            </w:r>
            <w:r w:rsidRPr="00431F93">
              <w:rPr>
                <w:rFonts w:ascii="Times New Roman" w:eastAsiaTheme="minorEastAsia" w:hAnsi="Times New Roman" w:cs="Times New Roman"/>
                <w:bCs/>
                <w:sz w:val="24"/>
                <w:szCs w:val="24"/>
              </w:rPr>
              <w:t>其他</w:t>
            </w:r>
          </w:p>
        </w:tc>
      </w:tr>
      <w:tr w:rsidR="00A50073" w:rsidRPr="00431F93" w:rsidTr="00E945FA">
        <w:tc>
          <w:tcPr>
            <w:tcW w:w="2093" w:type="dxa"/>
          </w:tcPr>
          <w:p w:rsidR="00A50073" w:rsidRPr="00431F93" w:rsidRDefault="00A50073"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
                <w:bCs/>
                <w:sz w:val="24"/>
                <w:szCs w:val="24"/>
                <w:lang w:val="zh-TW"/>
              </w:rPr>
            </w:pPr>
            <w:r w:rsidRPr="00431F93">
              <w:rPr>
                <w:rFonts w:ascii="Times New Roman" w:eastAsiaTheme="minorEastAsia" w:hAnsi="Times New Roman" w:cs="Times New Roman"/>
                <w:b/>
                <w:bCs/>
                <w:sz w:val="24"/>
                <w:szCs w:val="24"/>
                <w:lang w:val="zh-TW"/>
              </w:rPr>
              <w:t>参与单位名称及人员姓名</w:t>
            </w:r>
          </w:p>
        </w:tc>
        <w:tc>
          <w:tcPr>
            <w:tcW w:w="6946" w:type="dxa"/>
          </w:tcPr>
          <w:p w:rsidR="006C5B96" w:rsidRDefault="00E945FA" w:rsidP="00D02E0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博时基金管理有限公司</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吴文庆</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年金投资部总经理助理</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投资经理</w:t>
            </w:r>
            <w:r w:rsidR="00954A30">
              <w:rPr>
                <w:rFonts w:ascii="Times New Roman" w:eastAsiaTheme="minorEastAsia" w:hAnsi="Times New Roman" w:cs="Times New Roman" w:hint="eastAsia"/>
                <w:sz w:val="24"/>
                <w:szCs w:val="24"/>
              </w:rPr>
              <w:t>、</w:t>
            </w:r>
            <w:r w:rsidR="006C5B96">
              <w:rPr>
                <w:rFonts w:ascii="Times New Roman" w:eastAsiaTheme="minorEastAsia" w:hAnsi="Times New Roman" w:cs="Times New Roman" w:hint="eastAsia"/>
                <w:sz w:val="24"/>
                <w:szCs w:val="24"/>
              </w:rPr>
              <w:t>张锦</w:t>
            </w:r>
            <w:r w:rsidR="006C5B96">
              <w:rPr>
                <w:rFonts w:ascii="Times New Roman" w:eastAsiaTheme="minorEastAsia" w:hAnsi="Times New Roman" w:cs="Times New Roman" w:hint="eastAsia"/>
                <w:sz w:val="24"/>
                <w:szCs w:val="24"/>
              </w:rPr>
              <w:t xml:space="preserve"> </w:t>
            </w:r>
            <w:r w:rsidR="006C5B96">
              <w:rPr>
                <w:rFonts w:ascii="Times New Roman" w:eastAsiaTheme="minorEastAsia" w:hAnsi="Times New Roman" w:cs="Times New Roman" w:hint="eastAsia"/>
                <w:sz w:val="24"/>
                <w:szCs w:val="24"/>
              </w:rPr>
              <w:t>股票投资部</w:t>
            </w:r>
            <w:r w:rsidR="006C5B96">
              <w:rPr>
                <w:rFonts w:ascii="Times New Roman" w:eastAsiaTheme="minorEastAsia" w:hAnsi="Times New Roman" w:cs="Times New Roman" w:hint="eastAsia"/>
                <w:sz w:val="24"/>
                <w:szCs w:val="24"/>
              </w:rPr>
              <w:t xml:space="preserve"> </w:t>
            </w:r>
            <w:r w:rsidR="006C5B96">
              <w:rPr>
                <w:rFonts w:ascii="Times New Roman" w:eastAsiaTheme="minorEastAsia" w:hAnsi="Times New Roman" w:cs="Times New Roman" w:hint="eastAsia"/>
                <w:sz w:val="24"/>
                <w:szCs w:val="24"/>
              </w:rPr>
              <w:t>基金经理</w:t>
            </w:r>
          </w:p>
          <w:p w:rsidR="00E945FA" w:rsidRDefault="00E945FA" w:rsidP="00D02E0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北京鼎萨投资有限公司</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刘寻峰</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研究员</w:t>
            </w:r>
          </w:p>
          <w:p w:rsidR="00A37903" w:rsidRDefault="00A37903" w:rsidP="00D02E0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深圳市华融通汇投资管理有限公司</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王小军</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董事长</w:t>
            </w:r>
          </w:p>
          <w:p w:rsidR="00554545" w:rsidRDefault="00554545" w:rsidP="00D02E0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沈阳</w:t>
            </w:r>
            <w:r w:rsidR="006F7EB7">
              <w:rPr>
                <w:rFonts w:ascii="Times New Roman" w:eastAsiaTheme="minorEastAsia" w:hAnsi="Times New Roman" w:cs="Times New Roman" w:hint="eastAsia"/>
                <w:sz w:val="24"/>
                <w:szCs w:val="24"/>
              </w:rPr>
              <w:t>世川投资有限公司</w:t>
            </w:r>
            <w:r w:rsidR="006F7EB7">
              <w:rPr>
                <w:rFonts w:ascii="Times New Roman" w:eastAsiaTheme="minorEastAsia" w:hAnsi="Times New Roman" w:cs="Times New Roman" w:hint="eastAsia"/>
                <w:sz w:val="24"/>
                <w:szCs w:val="24"/>
              </w:rPr>
              <w:t xml:space="preserve"> </w:t>
            </w:r>
            <w:r w:rsidR="006F7EB7">
              <w:rPr>
                <w:rFonts w:ascii="Times New Roman" w:eastAsiaTheme="minorEastAsia" w:hAnsi="Times New Roman" w:cs="Times New Roman" w:hint="eastAsia"/>
                <w:sz w:val="24"/>
                <w:szCs w:val="24"/>
              </w:rPr>
              <w:t>温明强</w:t>
            </w:r>
            <w:r w:rsidR="006F7EB7">
              <w:rPr>
                <w:rFonts w:ascii="Times New Roman" w:eastAsiaTheme="minorEastAsia" w:hAnsi="Times New Roman" w:cs="Times New Roman" w:hint="eastAsia"/>
                <w:sz w:val="24"/>
                <w:szCs w:val="24"/>
              </w:rPr>
              <w:t xml:space="preserve"> </w:t>
            </w:r>
            <w:r w:rsidR="006F7EB7">
              <w:rPr>
                <w:rFonts w:ascii="Times New Roman" w:eastAsiaTheme="minorEastAsia" w:hAnsi="Times New Roman" w:cs="Times New Roman" w:hint="eastAsia"/>
                <w:sz w:val="24"/>
                <w:szCs w:val="24"/>
              </w:rPr>
              <w:t>总经理</w:t>
            </w:r>
          </w:p>
          <w:p w:rsidR="005B4EBA" w:rsidRPr="006F7EB7" w:rsidRDefault="00DE4A1A" w:rsidP="00B249B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深圳亿库资本管理有限公司</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洪刚</w:t>
            </w:r>
            <w:r w:rsidR="00B249BA">
              <w:rPr>
                <w:rFonts w:ascii="Times New Roman" w:eastAsiaTheme="minorEastAsia" w:hAnsi="Times New Roman" w:cs="Times New Roman" w:hint="eastAsia"/>
                <w:sz w:val="24"/>
                <w:szCs w:val="24"/>
              </w:rPr>
              <w:t>、</w:t>
            </w:r>
            <w:r w:rsidR="00006052">
              <w:rPr>
                <w:rFonts w:ascii="Times New Roman" w:eastAsiaTheme="minorEastAsia" w:hAnsi="Times New Roman" w:cs="Times New Roman" w:hint="eastAsia"/>
                <w:sz w:val="24"/>
                <w:szCs w:val="24"/>
              </w:rPr>
              <w:t>郑建平</w:t>
            </w:r>
          </w:p>
        </w:tc>
      </w:tr>
      <w:tr w:rsidR="00EC1346" w:rsidRPr="00431F93" w:rsidTr="00E945FA">
        <w:trPr>
          <w:trHeight w:val="573"/>
        </w:trPr>
        <w:tc>
          <w:tcPr>
            <w:tcW w:w="2093" w:type="dxa"/>
            <w:vAlign w:val="center"/>
          </w:tcPr>
          <w:p w:rsidR="00EC1346" w:rsidRPr="00431F93" w:rsidRDefault="00EC1346" w:rsidP="007D6F1E">
            <w:pPr>
              <w:spacing w:line="360" w:lineRule="auto"/>
              <w:rPr>
                <w:rFonts w:ascii="Times New Roman" w:eastAsiaTheme="minorEastAsia" w:hAnsi="Times New Roman" w:cs="Times New Roman"/>
                <w:b/>
                <w:bCs/>
                <w:sz w:val="24"/>
                <w:szCs w:val="24"/>
              </w:rPr>
            </w:pPr>
            <w:r w:rsidRPr="00431F93">
              <w:rPr>
                <w:rFonts w:ascii="Times New Roman" w:eastAsiaTheme="minorEastAsia" w:hAnsi="Times New Roman" w:cs="Times New Roman"/>
                <w:b/>
                <w:bCs/>
                <w:sz w:val="24"/>
                <w:szCs w:val="24"/>
              </w:rPr>
              <w:t>时间</w:t>
            </w:r>
          </w:p>
        </w:tc>
        <w:tc>
          <w:tcPr>
            <w:tcW w:w="6946" w:type="dxa"/>
            <w:vAlign w:val="center"/>
          </w:tcPr>
          <w:p w:rsidR="00EC1346" w:rsidRPr="00431F93" w:rsidRDefault="002C72B8" w:rsidP="00546B31">
            <w:pPr>
              <w:spacing w:line="360" w:lineRule="auto"/>
              <w:jc w:val="both"/>
              <w:rPr>
                <w:rFonts w:ascii="Times New Roman" w:eastAsiaTheme="minorEastAsia" w:hAnsi="Times New Roman" w:cs="Times New Roman"/>
                <w:color w:val="auto"/>
                <w:kern w:val="2"/>
                <w:sz w:val="24"/>
                <w:szCs w:val="24"/>
                <w:bdr w:val="none" w:sz="0" w:space="0" w:color="auto"/>
              </w:rPr>
            </w:pPr>
            <w:r>
              <w:rPr>
                <w:rFonts w:ascii="Times New Roman" w:eastAsiaTheme="minorEastAsia" w:hAnsi="Times New Roman" w:cs="Times New Roman" w:hint="eastAsia"/>
                <w:color w:val="auto"/>
                <w:kern w:val="2"/>
                <w:sz w:val="24"/>
                <w:szCs w:val="24"/>
                <w:bdr w:val="none" w:sz="0" w:space="0" w:color="auto"/>
              </w:rPr>
              <w:t>2020</w:t>
            </w:r>
            <w:r>
              <w:rPr>
                <w:rFonts w:ascii="Times New Roman" w:eastAsiaTheme="minorEastAsia" w:hAnsi="Times New Roman" w:cs="Times New Roman" w:hint="eastAsia"/>
                <w:color w:val="auto"/>
                <w:kern w:val="2"/>
                <w:sz w:val="24"/>
                <w:szCs w:val="24"/>
                <w:bdr w:val="none" w:sz="0" w:space="0" w:color="auto"/>
              </w:rPr>
              <w:t>年</w:t>
            </w:r>
            <w:r>
              <w:rPr>
                <w:rFonts w:ascii="Times New Roman" w:eastAsiaTheme="minorEastAsia" w:hAnsi="Times New Roman" w:cs="Times New Roman" w:hint="eastAsia"/>
                <w:color w:val="auto"/>
                <w:kern w:val="2"/>
                <w:sz w:val="24"/>
                <w:szCs w:val="24"/>
                <w:bdr w:val="none" w:sz="0" w:space="0" w:color="auto"/>
              </w:rPr>
              <w:t>1</w:t>
            </w:r>
            <w:r w:rsidR="00D02E05">
              <w:rPr>
                <w:rFonts w:ascii="Times New Roman" w:eastAsiaTheme="minorEastAsia" w:hAnsi="Times New Roman" w:cs="Times New Roman" w:hint="eastAsia"/>
                <w:color w:val="auto"/>
                <w:kern w:val="2"/>
                <w:sz w:val="24"/>
                <w:szCs w:val="24"/>
                <w:bdr w:val="none" w:sz="0" w:space="0" w:color="auto"/>
              </w:rPr>
              <w:t>2</w:t>
            </w:r>
            <w:r w:rsidR="00AE3BB3">
              <w:rPr>
                <w:rFonts w:ascii="Times New Roman" w:eastAsiaTheme="minorEastAsia" w:hAnsi="Times New Roman" w:cs="Times New Roman" w:hint="eastAsia"/>
                <w:color w:val="auto"/>
                <w:kern w:val="2"/>
                <w:sz w:val="24"/>
                <w:szCs w:val="24"/>
                <w:bdr w:val="none" w:sz="0" w:space="0" w:color="auto"/>
              </w:rPr>
              <w:t>月</w:t>
            </w:r>
            <w:r w:rsidR="00546B31">
              <w:rPr>
                <w:rFonts w:ascii="Times New Roman" w:eastAsiaTheme="minorEastAsia" w:hAnsi="Times New Roman" w:cs="Times New Roman" w:hint="eastAsia"/>
                <w:color w:val="auto"/>
                <w:kern w:val="2"/>
                <w:sz w:val="24"/>
                <w:szCs w:val="24"/>
                <w:bdr w:val="none" w:sz="0" w:space="0" w:color="auto"/>
              </w:rPr>
              <w:t>23</w:t>
            </w:r>
            <w:r w:rsidR="00AE3BB3">
              <w:rPr>
                <w:rFonts w:ascii="Times New Roman" w:eastAsiaTheme="minorEastAsia" w:hAnsi="Times New Roman" w:cs="Times New Roman" w:hint="eastAsia"/>
                <w:color w:val="auto"/>
                <w:kern w:val="2"/>
                <w:sz w:val="24"/>
                <w:szCs w:val="24"/>
                <w:bdr w:val="none" w:sz="0" w:space="0" w:color="auto"/>
              </w:rPr>
              <w:t>日</w:t>
            </w:r>
          </w:p>
        </w:tc>
      </w:tr>
      <w:tr w:rsidR="00EC1346" w:rsidRPr="00431F93" w:rsidTr="00E945FA">
        <w:tc>
          <w:tcPr>
            <w:tcW w:w="2093" w:type="dxa"/>
            <w:vAlign w:val="center"/>
          </w:tcPr>
          <w:p w:rsidR="00EC1346" w:rsidRPr="00431F93" w:rsidRDefault="00EC1346" w:rsidP="007D6F1E">
            <w:pPr>
              <w:spacing w:line="360" w:lineRule="auto"/>
              <w:rPr>
                <w:rFonts w:ascii="Times New Roman" w:eastAsiaTheme="minorEastAsia" w:hAnsi="Times New Roman" w:cs="Times New Roman"/>
                <w:b/>
                <w:bCs/>
                <w:sz w:val="24"/>
                <w:szCs w:val="24"/>
              </w:rPr>
            </w:pPr>
            <w:r w:rsidRPr="00431F93">
              <w:rPr>
                <w:rFonts w:ascii="Times New Roman" w:eastAsiaTheme="minorEastAsia" w:hAnsi="Times New Roman" w:cs="Times New Roman"/>
                <w:b/>
                <w:bCs/>
                <w:sz w:val="24"/>
                <w:szCs w:val="24"/>
              </w:rPr>
              <w:t>地点</w:t>
            </w:r>
          </w:p>
        </w:tc>
        <w:tc>
          <w:tcPr>
            <w:tcW w:w="6946" w:type="dxa"/>
            <w:vAlign w:val="center"/>
          </w:tcPr>
          <w:p w:rsidR="00932BCD" w:rsidRDefault="00606A20" w:rsidP="009821DB">
            <w:pPr>
              <w:spacing w:line="360" w:lineRule="auto"/>
              <w:jc w:val="both"/>
              <w:rPr>
                <w:rFonts w:ascii="Times New Roman" w:eastAsiaTheme="minorEastAsia" w:hAnsi="Times New Roman" w:cs="Times New Roman"/>
                <w:color w:val="auto"/>
                <w:kern w:val="2"/>
                <w:sz w:val="24"/>
                <w:szCs w:val="24"/>
                <w:bdr w:val="none" w:sz="0" w:space="0" w:color="auto"/>
              </w:rPr>
            </w:pPr>
            <w:r>
              <w:rPr>
                <w:rFonts w:ascii="Times New Roman" w:eastAsiaTheme="minorEastAsia" w:hAnsi="Times New Roman" w:cs="Times New Roman" w:hint="eastAsia"/>
                <w:color w:val="auto"/>
                <w:kern w:val="2"/>
                <w:sz w:val="24"/>
                <w:szCs w:val="24"/>
                <w:bdr w:val="none" w:sz="0" w:space="0" w:color="auto"/>
              </w:rPr>
              <w:t>深圳市福田区深南大道</w:t>
            </w:r>
            <w:r>
              <w:rPr>
                <w:rFonts w:ascii="Times New Roman" w:eastAsiaTheme="minorEastAsia" w:hAnsi="Times New Roman" w:cs="Times New Roman" w:hint="eastAsia"/>
                <w:color w:val="auto"/>
                <w:kern w:val="2"/>
                <w:sz w:val="24"/>
                <w:szCs w:val="24"/>
                <w:bdr w:val="none" w:sz="0" w:space="0" w:color="auto"/>
              </w:rPr>
              <w:t>2002</w:t>
            </w:r>
            <w:r>
              <w:rPr>
                <w:rFonts w:ascii="Times New Roman" w:eastAsiaTheme="minorEastAsia" w:hAnsi="Times New Roman" w:cs="Times New Roman" w:hint="eastAsia"/>
                <w:color w:val="auto"/>
                <w:kern w:val="2"/>
                <w:sz w:val="24"/>
                <w:szCs w:val="24"/>
                <w:bdr w:val="none" w:sz="0" w:space="0" w:color="auto"/>
              </w:rPr>
              <w:t>号中广核大厦北楼</w:t>
            </w:r>
            <w:r>
              <w:rPr>
                <w:rFonts w:ascii="Times New Roman" w:eastAsiaTheme="minorEastAsia" w:hAnsi="Times New Roman" w:cs="Times New Roman" w:hint="eastAsia"/>
                <w:color w:val="auto"/>
                <w:kern w:val="2"/>
                <w:sz w:val="24"/>
                <w:szCs w:val="24"/>
                <w:bdr w:val="none" w:sz="0" w:space="0" w:color="auto"/>
              </w:rPr>
              <w:t>16</w:t>
            </w:r>
            <w:r>
              <w:rPr>
                <w:rFonts w:ascii="Times New Roman" w:eastAsiaTheme="minorEastAsia" w:hAnsi="Times New Roman" w:cs="Times New Roman" w:hint="eastAsia"/>
                <w:color w:val="auto"/>
                <w:kern w:val="2"/>
                <w:sz w:val="24"/>
                <w:szCs w:val="24"/>
                <w:bdr w:val="none" w:sz="0" w:space="0" w:color="auto"/>
              </w:rPr>
              <w:t>楼</w:t>
            </w:r>
          </w:p>
          <w:p w:rsidR="00EC1346" w:rsidRPr="00431F93" w:rsidRDefault="00606A20" w:rsidP="009821DB">
            <w:pPr>
              <w:spacing w:line="360" w:lineRule="auto"/>
              <w:jc w:val="both"/>
              <w:rPr>
                <w:rFonts w:ascii="Times New Roman" w:eastAsiaTheme="minorEastAsia" w:hAnsi="Times New Roman" w:cs="Times New Roman"/>
                <w:color w:val="auto"/>
                <w:kern w:val="2"/>
                <w:sz w:val="24"/>
                <w:szCs w:val="24"/>
                <w:bdr w:val="none" w:sz="0" w:space="0" w:color="auto"/>
              </w:rPr>
            </w:pPr>
            <w:r>
              <w:rPr>
                <w:rFonts w:ascii="Times New Roman" w:eastAsiaTheme="minorEastAsia" w:hAnsi="Times New Roman" w:cs="Times New Roman" w:hint="eastAsia"/>
                <w:color w:val="auto"/>
                <w:kern w:val="2"/>
                <w:sz w:val="24"/>
                <w:szCs w:val="24"/>
                <w:bdr w:val="none" w:sz="0" w:space="0" w:color="auto"/>
              </w:rPr>
              <w:t>公司会议室</w:t>
            </w:r>
          </w:p>
        </w:tc>
      </w:tr>
      <w:tr w:rsidR="00EC1346" w:rsidRPr="00431F93" w:rsidTr="00E945FA">
        <w:tc>
          <w:tcPr>
            <w:tcW w:w="2093" w:type="dxa"/>
            <w:vAlign w:val="center"/>
          </w:tcPr>
          <w:p w:rsidR="00EC1346" w:rsidRPr="00431F93" w:rsidRDefault="00EC1346" w:rsidP="007D6F1E">
            <w:pPr>
              <w:spacing w:line="360" w:lineRule="auto"/>
              <w:rPr>
                <w:rFonts w:ascii="Times New Roman" w:eastAsiaTheme="minorEastAsia" w:hAnsi="Times New Roman" w:cs="Times New Roman"/>
                <w:b/>
                <w:bCs/>
                <w:sz w:val="24"/>
                <w:szCs w:val="24"/>
              </w:rPr>
            </w:pPr>
            <w:r w:rsidRPr="00431F93">
              <w:rPr>
                <w:rFonts w:ascii="Times New Roman" w:eastAsiaTheme="minorEastAsia" w:hAnsi="Times New Roman" w:cs="Times New Roman"/>
                <w:b/>
                <w:bCs/>
                <w:sz w:val="24"/>
                <w:szCs w:val="24"/>
              </w:rPr>
              <w:t>上市公司接待人员姓名</w:t>
            </w:r>
          </w:p>
        </w:tc>
        <w:tc>
          <w:tcPr>
            <w:tcW w:w="6946" w:type="dxa"/>
            <w:vAlign w:val="center"/>
          </w:tcPr>
          <w:p w:rsidR="000B0973" w:rsidRDefault="000B0973" w:rsidP="00B435AC">
            <w:pPr>
              <w:spacing w:line="360" w:lineRule="auto"/>
              <w:jc w:val="both"/>
              <w:rPr>
                <w:rFonts w:ascii="Times New Roman" w:eastAsiaTheme="minorEastAsia" w:hAnsi="Times New Roman" w:cs="Times New Roman"/>
                <w:color w:val="auto"/>
                <w:kern w:val="2"/>
                <w:sz w:val="24"/>
                <w:szCs w:val="24"/>
                <w:bdr w:val="none" w:sz="0" w:space="0" w:color="auto"/>
              </w:rPr>
            </w:pPr>
            <w:r>
              <w:rPr>
                <w:rFonts w:ascii="Times New Roman" w:eastAsiaTheme="minorEastAsia" w:hAnsi="Times New Roman" w:cs="Times New Roman" w:hint="eastAsia"/>
                <w:color w:val="auto"/>
                <w:kern w:val="2"/>
                <w:sz w:val="24"/>
                <w:szCs w:val="24"/>
                <w:bdr w:val="none" w:sz="0" w:space="0" w:color="auto"/>
              </w:rPr>
              <w:t>董事长</w:t>
            </w:r>
            <w:r>
              <w:rPr>
                <w:rFonts w:ascii="Times New Roman" w:eastAsiaTheme="minorEastAsia" w:hAnsi="Times New Roman" w:cs="Times New Roman" w:hint="eastAsia"/>
                <w:color w:val="auto"/>
                <w:kern w:val="2"/>
                <w:sz w:val="24"/>
                <w:szCs w:val="24"/>
                <w:bdr w:val="none" w:sz="0" w:space="0" w:color="auto"/>
              </w:rPr>
              <w:t xml:space="preserve"> </w:t>
            </w:r>
            <w:r>
              <w:rPr>
                <w:rFonts w:ascii="Times New Roman" w:eastAsiaTheme="minorEastAsia" w:hAnsi="Times New Roman" w:cs="Times New Roman" w:hint="eastAsia"/>
                <w:color w:val="auto"/>
                <w:kern w:val="2"/>
                <w:sz w:val="24"/>
                <w:szCs w:val="24"/>
                <w:bdr w:val="none" w:sz="0" w:space="0" w:color="auto"/>
              </w:rPr>
              <w:t>林坚</w:t>
            </w:r>
            <w:r w:rsidR="009368C9">
              <w:rPr>
                <w:rFonts w:ascii="Times New Roman" w:eastAsiaTheme="minorEastAsia" w:hAnsi="Times New Roman" w:cs="Times New Roman" w:hint="eastAsia"/>
                <w:color w:val="auto"/>
                <w:kern w:val="2"/>
                <w:sz w:val="24"/>
                <w:szCs w:val="24"/>
                <w:bdr w:val="none" w:sz="0" w:space="0" w:color="auto"/>
              </w:rPr>
              <w:t>、</w:t>
            </w:r>
            <w:r>
              <w:rPr>
                <w:rFonts w:ascii="Times New Roman" w:eastAsiaTheme="minorEastAsia" w:hAnsi="Times New Roman" w:cs="Times New Roman" w:hint="eastAsia"/>
                <w:color w:val="auto"/>
                <w:kern w:val="2"/>
                <w:sz w:val="24"/>
                <w:szCs w:val="24"/>
                <w:bdr w:val="none" w:sz="0" w:space="0" w:color="auto"/>
              </w:rPr>
              <w:t>总会计师</w:t>
            </w:r>
            <w:r>
              <w:rPr>
                <w:rFonts w:ascii="Times New Roman" w:eastAsiaTheme="minorEastAsia" w:hAnsi="Times New Roman" w:cs="Times New Roman" w:hint="eastAsia"/>
                <w:color w:val="auto"/>
                <w:kern w:val="2"/>
                <w:sz w:val="24"/>
                <w:szCs w:val="24"/>
                <w:bdr w:val="none" w:sz="0" w:space="0" w:color="auto"/>
              </w:rPr>
              <w:t xml:space="preserve"> </w:t>
            </w:r>
            <w:r>
              <w:rPr>
                <w:rFonts w:ascii="Times New Roman" w:eastAsiaTheme="minorEastAsia" w:hAnsi="Times New Roman" w:cs="Times New Roman" w:hint="eastAsia"/>
                <w:color w:val="auto"/>
                <w:kern w:val="2"/>
                <w:sz w:val="24"/>
                <w:szCs w:val="24"/>
                <w:bdr w:val="none" w:sz="0" w:space="0" w:color="auto"/>
              </w:rPr>
              <w:t>秦庚</w:t>
            </w:r>
            <w:r w:rsidR="009368C9">
              <w:rPr>
                <w:rFonts w:ascii="Times New Roman" w:eastAsiaTheme="minorEastAsia" w:hAnsi="Times New Roman" w:cs="Times New Roman" w:hint="eastAsia"/>
                <w:color w:val="auto"/>
                <w:kern w:val="2"/>
                <w:sz w:val="24"/>
                <w:szCs w:val="24"/>
                <w:bdr w:val="none" w:sz="0" w:space="0" w:color="auto"/>
              </w:rPr>
              <w:t>、</w:t>
            </w:r>
          </w:p>
          <w:p w:rsidR="00284074" w:rsidRPr="00431F93" w:rsidRDefault="00284074" w:rsidP="009368C9">
            <w:pPr>
              <w:spacing w:line="360" w:lineRule="auto"/>
              <w:jc w:val="both"/>
              <w:rPr>
                <w:rFonts w:ascii="Times New Roman" w:eastAsiaTheme="minorEastAsia" w:hAnsi="Times New Roman" w:cs="Times New Roman"/>
                <w:color w:val="auto"/>
                <w:kern w:val="2"/>
                <w:sz w:val="24"/>
                <w:szCs w:val="24"/>
                <w:bdr w:val="none" w:sz="0" w:space="0" w:color="auto"/>
              </w:rPr>
            </w:pPr>
            <w:r>
              <w:rPr>
                <w:rFonts w:ascii="Times New Roman" w:eastAsiaTheme="minorEastAsia" w:hAnsi="Times New Roman" w:cs="Times New Roman" w:hint="eastAsia"/>
                <w:color w:val="auto"/>
                <w:kern w:val="2"/>
                <w:sz w:val="24"/>
                <w:szCs w:val="24"/>
                <w:bdr w:val="none" w:sz="0" w:space="0" w:color="auto"/>
              </w:rPr>
              <w:t>董事会工作部总经理</w:t>
            </w:r>
            <w:r>
              <w:rPr>
                <w:rFonts w:ascii="Times New Roman" w:eastAsiaTheme="minorEastAsia" w:hAnsi="Times New Roman" w:cs="Times New Roman" w:hint="eastAsia"/>
                <w:color w:val="auto"/>
                <w:kern w:val="2"/>
                <w:sz w:val="24"/>
                <w:szCs w:val="24"/>
                <w:bdr w:val="none" w:sz="0" w:space="0" w:color="auto"/>
              </w:rPr>
              <w:t xml:space="preserve"> </w:t>
            </w:r>
            <w:r>
              <w:rPr>
                <w:rFonts w:ascii="Times New Roman" w:eastAsiaTheme="minorEastAsia" w:hAnsi="Times New Roman" w:cs="Times New Roman" w:hint="eastAsia"/>
                <w:color w:val="auto"/>
                <w:kern w:val="2"/>
                <w:sz w:val="24"/>
                <w:szCs w:val="24"/>
                <w:bdr w:val="none" w:sz="0" w:space="0" w:color="auto"/>
              </w:rPr>
              <w:t>唐海军</w:t>
            </w:r>
            <w:r w:rsidR="009368C9">
              <w:rPr>
                <w:rFonts w:ascii="Times New Roman" w:eastAsiaTheme="minorEastAsia" w:hAnsi="Times New Roman" w:cs="Times New Roman" w:hint="eastAsia"/>
                <w:color w:val="auto"/>
                <w:kern w:val="2"/>
                <w:sz w:val="24"/>
                <w:szCs w:val="24"/>
                <w:bdr w:val="none" w:sz="0" w:space="0" w:color="auto"/>
              </w:rPr>
              <w:t>、</w:t>
            </w:r>
            <w:r>
              <w:rPr>
                <w:rFonts w:ascii="Times New Roman" w:eastAsiaTheme="minorEastAsia" w:hAnsi="Times New Roman" w:cs="Times New Roman" w:hint="eastAsia"/>
                <w:color w:val="auto"/>
                <w:kern w:val="2"/>
                <w:sz w:val="24"/>
                <w:szCs w:val="24"/>
                <w:bdr w:val="none" w:sz="0" w:space="0" w:color="auto"/>
              </w:rPr>
              <w:t>证券事务代表</w:t>
            </w:r>
            <w:r>
              <w:rPr>
                <w:rFonts w:ascii="Times New Roman" w:eastAsiaTheme="minorEastAsia" w:hAnsi="Times New Roman" w:cs="Times New Roman" w:hint="eastAsia"/>
                <w:color w:val="auto"/>
                <w:kern w:val="2"/>
                <w:sz w:val="24"/>
                <w:szCs w:val="24"/>
                <w:bdr w:val="none" w:sz="0" w:space="0" w:color="auto"/>
              </w:rPr>
              <w:t xml:space="preserve"> </w:t>
            </w:r>
            <w:r w:rsidR="00883382">
              <w:rPr>
                <w:rFonts w:ascii="Times New Roman" w:eastAsiaTheme="minorEastAsia" w:hAnsi="Times New Roman" w:cs="Times New Roman" w:hint="eastAsia"/>
                <w:color w:val="auto"/>
                <w:kern w:val="2"/>
                <w:sz w:val="24"/>
                <w:szCs w:val="24"/>
                <w:bdr w:val="none" w:sz="0" w:space="0" w:color="auto"/>
              </w:rPr>
              <w:t xml:space="preserve"> </w:t>
            </w:r>
            <w:r>
              <w:rPr>
                <w:rFonts w:ascii="Times New Roman" w:eastAsiaTheme="minorEastAsia" w:hAnsi="Times New Roman" w:cs="Times New Roman" w:hint="eastAsia"/>
                <w:color w:val="auto"/>
                <w:kern w:val="2"/>
                <w:sz w:val="24"/>
                <w:szCs w:val="24"/>
                <w:bdr w:val="none" w:sz="0" w:space="0" w:color="auto"/>
              </w:rPr>
              <w:t>吴卫卫</w:t>
            </w:r>
          </w:p>
        </w:tc>
      </w:tr>
      <w:tr w:rsidR="00AE3BB3" w:rsidRPr="00431F93" w:rsidTr="00E945FA">
        <w:tc>
          <w:tcPr>
            <w:tcW w:w="2093" w:type="dxa"/>
          </w:tcPr>
          <w:p w:rsidR="00AE3BB3" w:rsidRPr="00431F93" w:rsidRDefault="00AE3BB3"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
                <w:bCs/>
                <w:sz w:val="24"/>
                <w:szCs w:val="24"/>
              </w:rPr>
            </w:pPr>
            <w:r>
              <w:rPr>
                <w:rFonts w:ascii="Times New Roman" w:eastAsiaTheme="minorEastAsia" w:hAnsi="Times New Roman" w:cs="Times New Roman" w:hint="eastAsia"/>
                <w:b/>
                <w:bCs/>
                <w:sz w:val="24"/>
                <w:szCs w:val="24"/>
              </w:rPr>
              <w:t>记录</w:t>
            </w:r>
          </w:p>
        </w:tc>
        <w:tc>
          <w:tcPr>
            <w:tcW w:w="6946" w:type="dxa"/>
          </w:tcPr>
          <w:p w:rsidR="00936D7D" w:rsidRPr="009821DB" w:rsidRDefault="00936D7D" w:rsidP="009821DB">
            <w:pPr>
              <w:spacing w:line="360" w:lineRule="auto"/>
              <w:jc w:val="both"/>
              <w:rPr>
                <w:rFonts w:ascii="Times New Roman" w:eastAsiaTheme="minorEastAsia" w:hAnsi="Times New Roman" w:cs="Times New Roman"/>
                <w:b/>
                <w:sz w:val="24"/>
                <w:szCs w:val="24"/>
              </w:rPr>
            </w:pPr>
            <w:r w:rsidRPr="009821DB">
              <w:rPr>
                <w:rFonts w:ascii="Times New Roman" w:eastAsiaTheme="minorEastAsia" w:hAnsi="Times New Roman" w:cs="Times New Roman"/>
                <w:b/>
                <w:sz w:val="24"/>
                <w:szCs w:val="24"/>
              </w:rPr>
              <w:t>1</w:t>
            </w:r>
            <w:r w:rsidRPr="009821DB">
              <w:rPr>
                <w:rFonts w:ascii="Times New Roman" w:eastAsiaTheme="minorEastAsia" w:hAnsi="Times New Roman" w:cs="Times New Roman"/>
                <w:b/>
                <w:sz w:val="24"/>
                <w:szCs w:val="24"/>
              </w:rPr>
              <w:t>．</w:t>
            </w:r>
            <w:r w:rsidR="005E1ADF">
              <w:rPr>
                <w:rFonts w:ascii="Times New Roman" w:eastAsiaTheme="minorEastAsia" w:hAnsi="Times New Roman" w:cs="Times New Roman" w:hint="eastAsia"/>
                <w:b/>
                <w:sz w:val="24"/>
                <w:szCs w:val="24"/>
              </w:rPr>
              <w:t>公司在核技术应用领域的业务</w:t>
            </w:r>
            <w:r w:rsidR="00C406B1">
              <w:rPr>
                <w:rFonts w:ascii="Times New Roman" w:eastAsiaTheme="minorEastAsia" w:hAnsi="Times New Roman" w:cs="Times New Roman" w:hint="eastAsia"/>
                <w:b/>
                <w:sz w:val="24"/>
                <w:szCs w:val="24"/>
              </w:rPr>
              <w:t>经营及发展</w:t>
            </w:r>
            <w:r w:rsidR="005E1ADF">
              <w:rPr>
                <w:rFonts w:ascii="Times New Roman" w:eastAsiaTheme="minorEastAsia" w:hAnsi="Times New Roman" w:cs="Times New Roman" w:hint="eastAsia"/>
                <w:b/>
                <w:sz w:val="24"/>
                <w:szCs w:val="24"/>
              </w:rPr>
              <w:t>情况。</w:t>
            </w:r>
            <w:r w:rsidR="007B3837" w:rsidDel="007B3837">
              <w:rPr>
                <w:rFonts w:ascii="Times New Roman" w:eastAsiaTheme="minorEastAsia" w:hAnsi="Times New Roman" w:cs="Times New Roman" w:hint="eastAsia"/>
                <w:b/>
                <w:sz w:val="24"/>
                <w:szCs w:val="24"/>
              </w:rPr>
              <w:t xml:space="preserve"> </w:t>
            </w:r>
          </w:p>
          <w:p w:rsidR="004E46C2" w:rsidRPr="004E46C2" w:rsidRDefault="004E46C2" w:rsidP="004E46C2">
            <w:pPr>
              <w:spacing w:line="360" w:lineRule="auto"/>
              <w:ind w:firstLineChars="200" w:firstLine="482"/>
              <w:jc w:val="both"/>
              <w:rPr>
                <w:rFonts w:ascii="Times New Roman" w:eastAsiaTheme="minorEastAsia" w:hAnsi="Times New Roman" w:cs="Times New Roman"/>
                <w:b/>
                <w:sz w:val="24"/>
                <w:szCs w:val="24"/>
              </w:rPr>
            </w:pPr>
            <w:r w:rsidRPr="004E46C2">
              <w:rPr>
                <w:rFonts w:ascii="Times New Roman" w:eastAsiaTheme="minorEastAsia" w:hAnsi="Times New Roman" w:cs="Times New Roman" w:hint="eastAsia"/>
                <w:b/>
                <w:sz w:val="24"/>
                <w:szCs w:val="24"/>
              </w:rPr>
              <w:t>高新材料业务：</w:t>
            </w:r>
          </w:p>
          <w:p w:rsidR="00D02E05" w:rsidRDefault="00D02E05">
            <w:pPr>
              <w:spacing w:line="360" w:lineRule="auto"/>
              <w:ind w:firstLineChars="200" w:firstLine="480"/>
              <w:jc w:val="both"/>
              <w:rPr>
                <w:rFonts w:ascii="Times New Roman" w:eastAsiaTheme="minorEastAsia" w:hAnsi="Times New Roman" w:cs="Times New Roman"/>
                <w:sz w:val="24"/>
                <w:szCs w:val="24"/>
              </w:rPr>
            </w:pPr>
            <w:r w:rsidRPr="00D02E05">
              <w:rPr>
                <w:rFonts w:ascii="Times New Roman" w:eastAsiaTheme="minorEastAsia" w:hAnsi="Times New Roman" w:cs="Times New Roman" w:hint="eastAsia"/>
                <w:sz w:val="24"/>
                <w:szCs w:val="24"/>
              </w:rPr>
              <w:t>公司高新材料板块产品包括改性高分子线缆材料、改性工程塑料、特种材料、环保再生材料等，广泛应用于核电、新能源、轨道交通、航空航天、汽车、建筑、光通讯、低压电器等领域。</w:t>
            </w:r>
          </w:p>
          <w:p w:rsidR="00D02E05" w:rsidRDefault="00D02E05" w:rsidP="00D02E05">
            <w:pPr>
              <w:spacing w:line="360" w:lineRule="auto"/>
              <w:ind w:firstLineChars="200" w:firstLine="480"/>
              <w:jc w:val="both"/>
              <w:rPr>
                <w:rFonts w:ascii="Times New Roman" w:eastAsiaTheme="minorEastAsia" w:hAnsi="Times New Roman" w:cs="Times New Roman"/>
                <w:sz w:val="24"/>
                <w:szCs w:val="24"/>
              </w:rPr>
            </w:pPr>
            <w:r w:rsidRPr="00D02E05">
              <w:rPr>
                <w:rFonts w:ascii="Times New Roman" w:eastAsiaTheme="minorEastAsia" w:hAnsi="Times New Roman" w:cs="Times New Roman" w:hint="eastAsia"/>
                <w:sz w:val="24"/>
                <w:szCs w:val="24"/>
              </w:rPr>
              <w:t>目前公司高新材料业务有</w:t>
            </w:r>
            <w:r w:rsidR="00155281">
              <w:rPr>
                <w:rFonts w:ascii="Times New Roman" w:eastAsiaTheme="minorEastAsia" w:hAnsi="Times New Roman" w:cs="Times New Roman" w:hint="eastAsia"/>
                <w:sz w:val="24"/>
                <w:szCs w:val="24"/>
              </w:rPr>
              <w:t>“</w:t>
            </w:r>
            <w:r w:rsidR="00155281" w:rsidRPr="00D02E05">
              <w:rPr>
                <w:rFonts w:ascii="Times New Roman" w:eastAsiaTheme="minorEastAsia" w:hAnsi="Times New Roman" w:cs="Times New Roman"/>
                <w:sz w:val="24"/>
                <w:szCs w:val="24"/>
              </w:rPr>
              <w:t>5+1</w:t>
            </w:r>
            <w:r w:rsidR="00155281">
              <w:rPr>
                <w:rFonts w:ascii="Times New Roman" w:eastAsiaTheme="minorEastAsia" w:hAnsi="Times New Roman" w:cs="Times New Roman" w:hint="eastAsia"/>
                <w:sz w:val="24"/>
                <w:szCs w:val="24"/>
              </w:rPr>
              <w:t>”</w:t>
            </w:r>
            <w:r w:rsidRPr="00D02E05">
              <w:rPr>
                <w:rFonts w:ascii="Times New Roman" w:eastAsiaTheme="minorEastAsia" w:hAnsi="Times New Roman" w:cs="Times New Roman"/>
                <w:sz w:val="24"/>
                <w:szCs w:val="24"/>
              </w:rPr>
              <w:t>个产业园、一个研究院，规模优势和区域优势明显。预计到</w:t>
            </w:r>
            <w:r w:rsidRPr="00D02E05">
              <w:rPr>
                <w:rFonts w:ascii="Times New Roman" w:eastAsiaTheme="minorEastAsia" w:hAnsi="Times New Roman" w:cs="Times New Roman"/>
                <w:sz w:val="24"/>
                <w:szCs w:val="24"/>
              </w:rPr>
              <w:t>2020</w:t>
            </w:r>
            <w:r w:rsidRPr="00D02E05">
              <w:rPr>
                <w:rFonts w:ascii="Times New Roman" w:eastAsiaTheme="minorEastAsia" w:hAnsi="Times New Roman" w:cs="Times New Roman"/>
                <w:sz w:val="24"/>
                <w:szCs w:val="24"/>
              </w:rPr>
              <w:t>年底生产线将达到</w:t>
            </w:r>
            <w:r w:rsidRPr="00D02E05">
              <w:rPr>
                <w:rFonts w:ascii="Times New Roman" w:eastAsiaTheme="minorEastAsia" w:hAnsi="Times New Roman" w:cs="Times New Roman"/>
                <w:sz w:val="24"/>
                <w:szCs w:val="24"/>
              </w:rPr>
              <w:t>253</w:t>
            </w:r>
            <w:r w:rsidRPr="00D02E05">
              <w:rPr>
                <w:rFonts w:ascii="Times New Roman" w:eastAsiaTheme="minorEastAsia" w:hAnsi="Times New Roman" w:cs="Times New Roman"/>
                <w:sz w:val="24"/>
                <w:szCs w:val="24"/>
              </w:rPr>
              <w:t>条，产能可达</w:t>
            </w:r>
            <w:r w:rsidRPr="00D02E05">
              <w:rPr>
                <w:rFonts w:ascii="Times New Roman" w:eastAsiaTheme="minorEastAsia" w:hAnsi="Times New Roman" w:cs="Times New Roman"/>
                <w:sz w:val="24"/>
                <w:szCs w:val="24"/>
              </w:rPr>
              <w:t>5.2</w:t>
            </w:r>
            <w:r w:rsidRPr="00D02E05">
              <w:rPr>
                <w:rFonts w:ascii="Times New Roman" w:eastAsiaTheme="minorEastAsia" w:hAnsi="Times New Roman" w:cs="Times New Roman"/>
                <w:sz w:val="24"/>
                <w:szCs w:val="24"/>
              </w:rPr>
              <w:t>万吨</w:t>
            </w:r>
            <w:r w:rsidRPr="00D02E05">
              <w:rPr>
                <w:rFonts w:ascii="Times New Roman" w:eastAsiaTheme="minorEastAsia" w:hAnsi="Times New Roman" w:cs="Times New Roman"/>
                <w:sz w:val="24"/>
                <w:szCs w:val="24"/>
              </w:rPr>
              <w:t>/</w:t>
            </w:r>
            <w:r w:rsidRPr="00D02E05">
              <w:rPr>
                <w:rFonts w:ascii="Times New Roman" w:eastAsiaTheme="minorEastAsia" w:hAnsi="Times New Roman" w:cs="Times New Roman"/>
                <w:sz w:val="24"/>
                <w:szCs w:val="24"/>
              </w:rPr>
              <w:t>月，高新材料业务借助国家扩内需、加大新基建投入机遇，同时公司积极推进产品结构升级，前三季度实现</w:t>
            </w:r>
            <w:r w:rsidR="00155281">
              <w:rPr>
                <w:rFonts w:ascii="Times New Roman" w:eastAsiaTheme="minorEastAsia" w:hAnsi="Times New Roman" w:cs="Times New Roman" w:hint="eastAsia"/>
                <w:sz w:val="24"/>
                <w:szCs w:val="24"/>
              </w:rPr>
              <w:t>销量</w:t>
            </w:r>
            <w:r w:rsidRPr="00D02E05">
              <w:rPr>
                <w:rFonts w:ascii="Times New Roman" w:eastAsiaTheme="minorEastAsia" w:hAnsi="Times New Roman" w:cs="Times New Roman"/>
                <w:sz w:val="24"/>
                <w:szCs w:val="24"/>
              </w:rPr>
              <w:t>31.07</w:t>
            </w:r>
            <w:r w:rsidRPr="00D02E05">
              <w:rPr>
                <w:rFonts w:ascii="Times New Roman" w:eastAsiaTheme="minorEastAsia" w:hAnsi="Times New Roman" w:cs="Times New Roman"/>
                <w:sz w:val="24"/>
                <w:szCs w:val="24"/>
              </w:rPr>
              <w:t>万吨，且高毛利率产品由</w:t>
            </w:r>
            <w:r w:rsidRPr="00D02E05">
              <w:rPr>
                <w:rFonts w:ascii="Times New Roman" w:eastAsiaTheme="minorEastAsia" w:hAnsi="Times New Roman" w:cs="Times New Roman"/>
                <w:sz w:val="24"/>
                <w:szCs w:val="24"/>
              </w:rPr>
              <w:t>11%</w:t>
            </w:r>
            <w:r w:rsidRPr="00D02E05">
              <w:rPr>
                <w:rFonts w:ascii="Times New Roman" w:eastAsiaTheme="minorEastAsia" w:hAnsi="Times New Roman" w:cs="Times New Roman"/>
                <w:sz w:val="24"/>
                <w:szCs w:val="24"/>
              </w:rPr>
              <w:t>增长到</w:t>
            </w:r>
            <w:r w:rsidRPr="00D02E05">
              <w:rPr>
                <w:rFonts w:ascii="Times New Roman" w:eastAsiaTheme="minorEastAsia" w:hAnsi="Times New Roman" w:cs="Times New Roman"/>
                <w:sz w:val="24"/>
                <w:szCs w:val="24"/>
              </w:rPr>
              <w:t>18%</w:t>
            </w:r>
            <w:r w:rsidRPr="00D02E05">
              <w:rPr>
                <w:rFonts w:ascii="Times New Roman" w:eastAsiaTheme="minorEastAsia" w:hAnsi="Times New Roman" w:cs="Times New Roman"/>
                <w:sz w:val="24"/>
                <w:szCs w:val="24"/>
              </w:rPr>
              <w:t>。</w:t>
            </w:r>
          </w:p>
          <w:p w:rsidR="00936D7D" w:rsidRDefault="00D02E05" w:rsidP="00D02E05">
            <w:pPr>
              <w:spacing w:line="360" w:lineRule="auto"/>
              <w:ind w:firstLineChars="200" w:firstLine="480"/>
              <w:jc w:val="both"/>
              <w:rPr>
                <w:rFonts w:ascii="Times New Roman" w:eastAsiaTheme="minorEastAsia" w:hAnsi="Times New Roman" w:cs="Times New Roman"/>
                <w:sz w:val="24"/>
                <w:szCs w:val="24"/>
              </w:rPr>
            </w:pPr>
            <w:r w:rsidRPr="00D02E05">
              <w:rPr>
                <w:rFonts w:ascii="Times New Roman" w:eastAsiaTheme="minorEastAsia" w:hAnsi="Times New Roman" w:cs="Times New Roman"/>
                <w:sz w:val="24"/>
                <w:szCs w:val="24"/>
              </w:rPr>
              <w:lastRenderedPageBreak/>
              <w:t>公司客户覆盖国内外众多知名电缆和光缆制造企业、汽车制造企业和知名低压</w:t>
            </w:r>
            <w:r w:rsidRPr="00D02E05">
              <w:rPr>
                <w:rFonts w:ascii="Times New Roman" w:eastAsiaTheme="minorEastAsia" w:hAnsi="Times New Roman" w:cs="Times New Roman" w:hint="eastAsia"/>
                <w:sz w:val="24"/>
                <w:szCs w:val="24"/>
              </w:rPr>
              <w:t>电器</w:t>
            </w:r>
            <w:r w:rsidR="00155281">
              <w:rPr>
                <w:rFonts w:ascii="Times New Roman" w:eastAsiaTheme="minorEastAsia" w:hAnsi="Times New Roman" w:cs="Times New Roman" w:hint="eastAsia"/>
                <w:sz w:val="24"/>
                <w:szCs w:val="24"/>
              </w:rPr>
              <w:t>企业</w:t>
            </w:r>
            <w:r w:rsidR="001C33C5">
              <w:rPr>
                <w:rFonts w:ascii="Times New Roman" w:eastAsiaTheme="minorEastAsia" w:hAnsi="Times New Roman" w:cs="Times New Roman" w:hint="eastAsia"/>
                <w:sz w:val="24"/>
                <w:szCs w:val="24"/>
              </w:rPr>
              <w:t>等</w:t>
            </w:r>
            <w:r w:rsidRPr="00D02E05">
              <w:rPr>
                <w:rFonts w:ascii="Times New Roman" w:eastAsiaTheme="minorEastAsia" w:hAnsi="Times New Roman" w:cs="Times New Roman" w:hint="eastAsia"/>
                <w:sz w:val="24"/>
                <w:szCs w:val="24"/>
              </w:rPr>
              <w:t>。公司线缆高分子材料</w:t>
            </w:r>
            <w:r w:rsidR="00155281">
              <w:rPr>
                <w:rFonts w:ascii="Times New Roman" w:eastAsiaTheme="minorEastAsia" w:hAnsi="Times New Roman" w:cs="Times New Roman" w:hint="eastAsia"/>
                <w:sz w:val="24"/>
                <w:szCs w:val="24"/>
              </w:rPr>
              <w:t>和改性工程塑料</w:t>
            </w:r>
            <w:r w:rsidR="00155281" w:rsidRPr="00D02E05">
              <w:rPr>
                <w:rFonts w:ascii="Times New Roman" w:eastAsiaTheme="minorEastAsia" w:hAnsi="Times New Roman" w:cs="Times New Roman" w:hint="eastAsia"/>
                <w:sz w:val="24"/>
                <w:szCs w:val="24"/>
              </w:rPr>
              <w:t>市场占有率</w:t>
            </w:r>
            <w:r w:rsidR="00155281">
              <w:rPr>
                <w:rFonts w:ascii="Times New Roman" w:eastAsiaTheme="minorEastAsia" w:hAnsi="Times New Roman" w:cs="Times New Roman" w:hint="eastAsia"/>
                <w:sz w:val="24"/>
                <w:szCs w:val="24"/>
              </w:rPr>
              <w:t>位居行业</w:t>
            </w:r>
            <w:r w:rsidRPr="00D02E05">
              <w:rPr>
                <w:rFonts w:ascii="Times New Roman" w:eastAsiaTheme="minorEastAsia" w:hAnsi="Times New Roman" w:cs="Times New Roman" w:hint="eastAsia"/>
                <w:sz w:val="24"/>
                <w:szCs w:val="24"/>
              </w:rPr>
              <w:t>前列。</w:t>
            </w:r>
          </w:p>
          <w:p w:rsidR="004E46C2" w:rsidRDefault="00125E8B" w:rsidP="004E46C2">
            <w:pPr>
              <w:spacing w:line="360" w:lineRule="auto"/>
              <w:ind w:firstLineChars="200" w:firstLine="480"/>
              <w:jc w:val="both"/>
              <w:rPr>
                <w:rFonts w:ascii="Times New Roman" w:eastAsiaTheme="minorEastAsia" w:hAnsi="Times New Roman" w:cs="Times New Roman"/>
                <w:sz w:val="24"/>
                <w:szCs w:val="24"/>
              </w:rPr>
            </w:pPr>
            <w:r w:rsidRPr="00AE3BB3">
              <w:rPr>
                <w:rFonts w:ascii="Times New Roman" w:eastAsiaTheme="minorEastAsia" w:hAnsi="Times New Roman" w:cs="Times New Roman"/>
                <w:bCs/>
                <w:sz w:val="24"/>
                <w:szCs w:val="24"/>
              </w:rPr>
              <w:t>预计</w:t>
            </w:r>
            <w:r>
              <w:rPr>
                <w:rFonts w:ascii="Times New Roman" w:eastAsiaTheme="minorEastAsia" w:hAnsi="Times New Roman" w:cs="Times New Roman" w:hint="eastAsia"/>
                <w:bCs/>
                <w:sz w:val="24"/>
                <w:szCs w:val="24"/>
              </w:rPr>
              <w:t>下一阶段</w:t>
            </w:r>
            <w:r w:rsidRPr="00AE3BB3">
              <w:rPr>
                <w:rFonts w:ascii="Times New Roman" w:eastAsiaTheme="minorEastAsia" w:hAnsi="Times New Roman" w:cs="Times New Roman"/>
                <w:bCs/>
                <w:sz w:val="24"/>
                <w:szCs w:val="24"/>
              </w:rPr>
              <w:t>国家宏观形势整体稳中有进，其中关于新基建建设，国家明确要求加快</w:t>
            </w:r>
            <w:r w:rsidRPr="00AE3BB3">
              <w:rPr>
                <w:rFonts w:ascii="Times New Roman" w:eastAsiaTheme="minorEastAsia" w:hAnsi="Times New Roman" w:cs="Times New Roman"/>
                <w:bCs/>
                <w:sz w:val="24"/>
                <w:szCs w:val="24"/>
              </w:rPr>
              <w:t>5G</w:t>
            </w:r>
            <w:r w:rsidRPr="00AE3BB3">
              <w:rPr>
                <w:rFonts w:ascii="Times New Roman" w:eastAsiaTheme="minorEastAsia" w:hAnsi="Times New Roman" w:cs="Times New Roman"/>
                <w:bCs/>
                <w:sz w:val="24"/>
                <w:szCs w:val="24"/>
              </w:rPr>
              <w:t>网络、数据中心等新型基础设施建设进度，</w:t>
            </w:r>
            <w:r w:rsidRPr="00AE3BB3">
              <w:rPr>
                <w:rFonts w:ascii="Times New Roman" w:eastAsiaTheme="minorEastAsia" w:hAnsi="Times New Roman" w:cs="Times New Roman" w:hint="eastAsia"/>
                <w:bCs/>
                <w:sz w:val="24"/>
                <w:szCs w:val="24"/>
              </w:rPr>
              <w:t>作为基础支撑的光纤光缆以及通信电缆市场空间广阔，惠及公司高新材料业务</w:t>
            </w:r>
            <w:r>
              <w:rPr>
                <w:rFonts w:ascii="Times New Roman" w:eastAsiaTheme="minorEastAsia" w:hAnsi="Times New Roman" w:cs="Times New Roman" w:hint="eastAsia"/>
                <w:bCs/>
                <w:sz w:val="24"/>
                <w:szCs w:val="24"/>
              </w:rPr>
              <w:t>，</w:t>
            </w:r>
            <w:r w:rsidRPr="00AE3BB3">
              <w:rPr>
                <w:rFonts w:ascii="Times New Roman" w:eastAsiaTheme="minorEastAsia" w:hAnsi="Times New Roman" w:cs="Times New Roman" w:hint="eastAsia"/>
                <w:bCs/>
                <w:sz w:val="24"/>
                <w:szCs w:val="24"/>
              </w:rPr>
              <w:t>公司将持续通过加快高新材料业务板块转型升级</w:t>
            </w:r>
            <w:r w:rsidR="005A1631">
              <w:rPr>
                <w:rFonts w:ascii="Times New Roman" w:eastAsiaTheme="minorEastAsia" w:hAnsi="Times New Roman" w:cs="Times New Roman" w:hint="eastAsia"/>
                <w:bCs/>
                <w:sz w:val="24"/>
                <w:szCs w:val="24"/>
              </w:rPr>
              <w:t>、提升</w:t>
            </w:r>
            <w:r w:rsidR="00E54498">
              <w:rPr>
                <w:rFonts w:ascii="Times New Roman" w:eastAsiaTheme="minorEastAsia" w:hAnsi="Times New Roman" w:cs="Times New Roman" w:hint="eastAsia"/>
                <w:bCs/>
                <w:sz w:val="24"/>
                <w:szCs w:val="24"/>
              </w:rPr>
              <w:t>收益。</w:t>
            </w:r>
          </w:p>
          <w:p w:rsidR="00936D7D" w:rsidRPr="004E46C2" w:rsidRDefault="004E46C2" w:rsidP="004E46C2">
            <w:pPr>
              <w:spacing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b/>
                <w:sz w:val="24"/>
                <w:szCs w:val="24"/>
              </w:rPr>
              <w:t xml:space="preserve"> </w:t>
            </w:r>
            <w:r>
              <w:rPr>
                <w:rFonts w:ascii="Times New Roman" w:eastAsiaTheme="minorEastAsia" w:hAnsi="Times New Roman" w:cs="Times New Roman" w:hint="eastAsia"/>
                <w:b/>
                <w:sz w:val="24"/>
                <w:szCs w:val="24"/>
              </w:rPr>
              <w:t>加速器业务：</w:t>
            </w:r>
          </w:p>
          <w:p w:rsidR="007B3837" w:rsidRPr="007C4534" w:rsidRDefault="00C33EE1" w:rsidP="007C4534">
            <w:pPr>
              <w:spacing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w:t>
            </w:r>
            <w:r w:rsidR="00A75F87" w:rsidRPr="00A75F87">
              <w:rPr>
                <w:rFonts w:ascii="Times New Roman" w:eastAsiaTheme="minorEastAsia" w:hAnsi="Times New Roman" w:cs="Times New Roman" w:hint="eastAsia"/>
                <w:sz w:val="24"/>
                <w:szCs w:val="24"/>
              </w:rPr>
              <w:t>加速器主要产品</w:t>
            </w:r>
            <w:r w:rsidR="00A75F87">
              <w:rPr>
                <w:rFonts w:ascii="Times New Roman" w:eastAsiaTheme="minorEastAsia" w:hAnsi="Times New Roman" w:cs="Times New Roman" w:hint="eastAsia"/>
                <w:sz w:val="24"/>
                <w:szCs w:val="24"/>
              </w:rPr>
              <w:t>有</w:t>
            </w:r>
            <w:r w:rsidRPr="007C4534">
              <w:rPr>
                <w:rFonts w:ascii="Times New Roman" w:eastAsiaTheme="minorEastAsia" w:hAnsi="Times New Roman" w:cs="Times New Roman"/>
                <w:sz w:val="24"/>
                <w:szCs w:val="24"/>
              </w:rPr>
              <w:t>0.5-5.0MeV</w:t>
            </w:r>
            <w:r w:rsidRPr="007C4534">
              <w:rPr>
                <w:rFonts w:ascii="Times New Roman" w:eastAsiaTheme="minorEastAsia" w:hAnsi="Times New Roman" w:cs="Times New Roman" w:hint="eastAsia"/>
                <w:sz w:val="24"/>
                <w:szCs w:val="24"/>
              </w:rPr>
              <w:t>高频高压型电子加速器、</w:t>
            </w:r>
            <w:r w:rsidRPr="007C4534">
              <w:rPr>
                <w:rFonts w:ascii="Times New Roman" w:eastAsiaTheme="minorEastAsia" w:hAnsi="Times New Roman" w:cs="Times New Roman"/>
                <w:sz w:val="24"/>
                <w:szCs w:val="24"/>
              </w:rPr>
              <w:t>0.5-2.5MeV</w:t>
            </w:r>
            <w:r w:rsidRPr="007C4534">
              <w:rPr>
                <w:rFonts w:ascii="Times New Roman" w:eastAsiaTheme="minorEastAsia" w:hAnsi="Times New Roman" w:cs="Times New Roman" w:hint="eastAsia"/>
                <w:sz w:val="24"/>
                <w:szCs w:val="24"/>
              </w:rPr>
              <w:t>谐振变压器型电子加速器、</w:t>
            </w:r>
            <w:r w:rsidRPr="007C4534">
              <w:rPr>
                <w:rFonts w:ascii="Times New Roman" w:eastAsiaTheme="minorEastAsia" w:hAnsi="Times New Roman" w:cs="Times New Roman"/>
                <w:sz w:val="24"/>
                <w:szCs w:val="24"/>
              </w:rPr>
              <w:t>7.0-10MeV</w:t>
            </w:r>
            <w:r w:rsidRPr="007C4534">
              <w:rPr>
                <w:rFonts w:ascii="Times New Roman" w:eastAsiaTheme="minorEastAsia" w:hAnsi="Times New Roman" w:cs="Times New Roman" w:hint="eastAsia"/>
                <w:sz w:val="24"/>
                <w:szCs w:val="24"/>
              </w:rPr>
              <w:t>直线加速器、</w:t>
            </w:r>
            <w:r w:rsidRPr="007C4534">
              <w:rPr>
                <w:rFonts w:ascii="Times New Roman" w:eastAsiaTheme="minorEastAsia" w:hAnsi="Times New Roman" w:cs="Times New Roman"/>
                <w:sz w:val="24"/>
                <w:szCs w:val="24"/>
              </w:rPr>
              <w:t>2-15MeV</w:t>
            </w:r>
            <w:r w:rsidRPr="007C4534">
              <w:rPr>
                <w:rFonts w:ascii="Times New Roman" w:eastAsiaTheme="minorEastAsia" w:hAnsi="Times New Roman" w:cs="Times New Roman" w:hint="eastAsia"/>
                <w:sz w:val="24"/>
                <w:szCs w:val="24"/>
              </w:rPr>
              <w:t>无损检测用直线电子加速器等，产品广泛应用于材料改性、消毒灭菌、无损检测、废水处理等领域</w:t>
            </w:r>
            <w:r w:rsidR="00E33DC1">
              <w:rPr>
                <w:rFonts w:ascii="Times New Roman" w:eastAsiaTheme="minorEastAsia" w:hAnsi="Times New Roman" w:cs="Times New Roman" w:hint="eastAsia"/>
                <w:sz w:val="24"/>
                <w:szCs w:val="24"/>
              </w:rPr>
              <w:t>，</w:t>
            </w:r>
            <w:r w:rsidR="00E33DC1" w:rsidRPr="00E33DC1">
              <w:rPr>
                <w:rFonts w:ascii="Times New Roman" w:eastAsiaTheme="minorEastAsia" w:hAnsi="Times New Roman" w:cs="Times New Roman"/>
                <w:sz w:val="24"/>
                <w:szCs w:val="24"/>
              </w:rPr>
              <w:t>公司工业加速器主要客户为电线电缆、热缩材料制造企业以及辐照中心建设使用企业</w:t>
            </w:r>
            <w:r w:rsidR="00155281">
              <w:rPr>
                <w:rFonts w:ascii="Times New Roman" w:eastAsiaTheme="minorEastAsia" w:hAnsi="Times New Roman" w:cs="Times New Roman" w:hint="eastAsia"/>
                <w:sz w:val="24"/>
                <w:szCs w:val="24"/>
              </w:rPr>
              <w:t>，正在积极拓展核环保、辐照固化等应用场景</w:t>
            </w:r>
            <w:r w:rsidR="00E33DC1" w:rsidRPr="00E33DC1">
              <w:rPr>
                <w:rFonts w:ascii="Times New Roman" w:eastAsiaTheme="minorEastAsia" w:hAnsi="Times New Roman" w:cs="Times New Roman"/>
                <w:sz w:val="24"/>
                <w:szCs w:val="24"/>
              </w:rPr>
              <w:t>。</w:t>
            </w:r>
          </w:p>
          <w:p w:rsidR="00D02E05" w:rsidRPr="00D02E05" w:rsidRDefault="00115CF3">
            <w:pPr>
              <w:spacing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今年落地的核环保业务——</w:t>
            </w:r>
            <w:r w:rsidR="001029B9" w:rsidRPr="00AE3BB3">
              <w:rPr>
                <w:rFonts w:ascii="Times New Roman" w:eastAsiaTheme="minorEastAsia" w:hAnsi="Times New Roman" w:cs="Times New Roman" w:hint="eastAsia"/>
                <w:bCs/>
                <w:sz w:val="24"/>
                <w:szCs w:val="24"/>
              </w:rPr>
              <w:t>电子束处理工业废水，是利用电子加速器装置所产生的高能电子束对污水进行照射，水分子电离或激发生成大量的羟基自由基、水合电子等高反应活性自由基，这些粒子与水中的各种有机</w:t>
            </w:r>
            <w:r w:rsidR="001029B9" w:rsidRPr="00AE3BB3">
              <w:rPr>
                <w:rFonts w:ascii="Times New Roman" w:eastAsiaTheme="minorEastAsia" w:hAnsi="Times New Roman" w:cs="Times New Roman"/>
                <w:bCs/>
                <w:sz w:val="24"/>
                <w:szCs w:val="24"/>
              </w:rPr>
              <w:t>/</w:t>
            </w:r>
            <w:r w:rsidR="001029B9" w:rsidRPr="00AE3BB3">
              <w:rPr>
                <w:rFonts w:ascii="Times New Roman" w:eastAsiaTheme="minorEastAsia" w:hAnsi="Times New Roman" w:cs="Times New Roman"/>
                <w:bCs/>
                <w:sz w:val="24"/>
                <w:szCs w:val="24"/>
              </w:rPr>
              <w:t>无机污染物作用，在高效去除污染物的同时，还实现了对水体的消毒灭菌。</w:t>
            </w:r>
            <w:r w:rsidR="001029B9" w:rsidRPr="00AE3BB3">
              <w:rPr>
                <w:rFonts w:ascii="Times New Roman" w:eastAsiaTheme="minorEastAsia" w:hAnsi="Times New Roman" w:cs="Times New Roman" w:hint="eastAsia"/>
                <w:bCs/>
                <w:sz w:val="24"/>
                <w:szCs w:val="24"/>
              </w:rPr>
              <w:t>电子束治理污水技术与</w:t>
            </w:r>
            <w:r w:rsidR="001029B9" w:rsidRPr="00AE3BB3">
              <w:rPr>
                <w:rFonts w:ascii="Times New Roman" w:eastAsiaTheme="minorEastAsia" w:hAnsi="Times New Roman" w:cs="Times New Roman"/>
                <w:bCs/>
                <w:sz w:val="24"/>
                <w:szCs w:val="24"/>
              </w:rPr>
              <w:t>RO</w:t>
            </w:r>
            <w:r w:rsidR="001029B9" w:rsidRPr="00AE3BB3">
              <w:rPr>
                <w:rFonts w:ascii="Times New Roman" w:eastAsiaTheme="minorEastAsia" w:hAnsi="Times New Roman" w:cs="Times New Roman"/>
                <w:bCs/>
                <w:sz w:val="24"/>
                <w:szCs w:val="24"/>
              </w:rPr>
              <w:t>膜法治理污水技术不矛盾，且可以延长</w:t>
            </w:r>
            <w:r w:rsidR="001029B9" w:rsidRPr="00AE3BB3">
              <w:rPr>
                <w:rFonts w:ascii="Times New Roman" w:eastAsiaTheme="minorEastAsia" w:hAnsi="Times New Roman" w:cs="Times New Roman"/>
                <w:bCs/>
                <w:sz w:val="24"/>
                <w:szCs w:val="24"/>
              </w:rPr>
              <w:t>RO</w:t>
            </w:r>
            <w:r w:rsidR="001029B9" w:rsidRPr="00AE3BB3">
              <w:rPr>
                <w:rFonts w:ascii="Times New Roman" w:eastAsiaTheme="minorEastAsia" w:hAnsi="Times New Roman" w:cs="Times New Roman"/>
                <w:bCs/>
                <w:sz w:val="24"/>
                <w:szCs w:val="24"/>
              </w:rPr>
              <w:t>膜的使用寿命。以广东省江门市的冠华项目为例，使用电子束技术，工业膜的寿命可提高</w:t>
            </w:r>
            <w:r w:rsidR="001029B9" w:rsidRPr="00AE3BB3">
              <w:rPr>
                <w:rFonts w:ascii="Times New Roman" w:eastAsiaTheme="minorEastAsia" w:hAnsi="Times New Roman" w:cs="Times New Roman"/>
                <w:bCs/>
                <w:sz w:val="24"/>
                <w:szCs w:val="24"/>
              </w:rPr>
              <w:t>50%</w:t>
            </w:r>
            <w:r w:rsidR="001029B9" w:rsidRPr="00AE3BB3">
              <w:rPr>
                <w:rFonts w:ascii="Times New Roman" w:eastAsiaTheme="minorEastAsia" w:hAnsi="Times New Roman" w:cs="Times New Roman"/>
                <w:bCs/>
                <w:sz w:val="24"/>
                <w:szCs w:val="24"/>
              </w:rPr>
              <w:t>，生化药剂使用量大幅减少。</w:t>
            </w:r>
            <w:r w:rsidR="00D02E05" w:rsidRPr="00D02E05">
              <w:rPr>
                <w:rFonts w:ascii="Times New Roman" w:eastAsiaTheme="minorEastAsia" w:hAnsi="Times New Roman" w:cs="Times New Roman" w:hint="eastAsia"/>
                <w:sz w:val="24"/>
                <w:szCs w:val="24"/>
              </w:rPr>
              <w:t>公司以自主生产的电子加速器为核心设备，为客户提供难降解污废水的整体解决方案，可广泛应用于印染废水、医疗废水、</w:t>
            </w:r>
            <w:r w:rsidR="001C33C5">
              <w:rPr>
                <w:rFonts w:ascii="Times New Roman" w:eastAsiaTheme="minorEastAsia" w:hAnsi="Times New Roman" w:cs="Times New Roman" w:hint="eastAsia"/>
                <w:sz w:val="24"/>
                <w:szCs w:val="24"/>
              </w:rPr>
              <w:t>制药废水、</w:t>
            </w:r>
            <w:r w:rsidR="00D02E05" w:rsidRPr="00D02E05">
              <w:rPr>
                <w:rFonts w:ascii="Times New Roman" w:eastAsiaTheme="minorEastAsia" w:hAnsi="Times New Roman" w:cs="Times New Roman" w:hint="eastAsia"/>
                <w:sz w:val="24"/>
                <w:szCs w:val="24"/>
              </w:rPr>
              <w:t>医疗固废、医药企业抗生素菌渣</w:t>
            </w:r>
            <w:r w:rsidR="001C33C5">
              <w:rPr>
                <w:rFonts w:ascii="Times New Roman" w:eastAsiaTheme="minorEastAsia" w:hAnsi="Times New Roman" w:cs="Times New Roman" w:hint="eastAsia"/>
                <w:sz w:val="24"/>
                <w:szCs w:val="24"/>
              </w:rPr>
              <w:t>、垃圾渗滤液</w:t>
            </w:r>
            <w:r w:rsidR="00D02E05" w:rsidRPr="00D02E05">
              <w:rPr>
                <w:rFonts w:ascii="Times New Roman" w:eastAsiaTheme="minorEastAsia" w:hAnsi="Times New Roman" w:cs="Times New Roman" w:hint="eastAsia"/>
                <w:sz w:val="24"/>
                <w:szCs w:val="24"/>
              </w:rPr>
              <w:t>等深度处理。</w:t>
            </w:r>
          </w:p>
          <w:p w:rsidR="00945234" w:rsidRPr="005209E9" w:rsidRDefault="00115CF3" w:rsidP="00945234">
            <w:pPr>
              <w:spacing w:line="360" w:lineRule="auto"/>
              <w:ind w:firstLineChars="200" w:firstLine="480"/>
              <w:jc w:val="both"/>
              <w:rPr>
                <w:rFonts w:ascii="Times New Roman" w:eastAsia="宋体" w:hAnsi="Times New Roman" w:cs="Times New Roman"/>
                <w:sz w:val="24"/>
                <w:szCs w:val="24"/>
              </w:rPr>
            </w:pPr>
            <w:r w:rsidRPr="00E33DC1">
              <w:rPr>
                <w:rFonts w:ascii="Times New Roman" w:eastAsiaTheme="minorEastAsia" w:hAnsi="Times New Roman" w:cs="Times New Roman" w:hint="eastAsia"/>
                <w:sz w:val="24"/>
                <w:szCs w:val="24"/>
              </w:rPr>
              <w:t>公司现有</w:t>
            </w:r>
            <w:r w:rsidR="001C33C5">
              <w:rPr>
                <w:rFonts w:ascii="Times New Roman" w:eastAsiaTheme="minorEastAsia" w:hAnsi="Times New Roman" w:cs="Times New Roman" w:hint="eastAsia"/>
                <w:sz w:val="24"/>
                <w:szCs w:val="24"/>
              </w:rPr>
              <w:t>电子</w:t>
            </w:r>
            <w:r w:rsidRPr="00E33DC1">
              <w:rPr>
                <w:rFonts w:ascii="Times New Roman" w:eastAsiaTheme="minorEastAsia" w:hAnsi="Times New Roman" w:cs="Times New Roman" w:hint="eastAsia"/>
                <w:sz w:val="24"/>
                <w:szCs w:val="24"/>
              </w:rPr>
              <w:t>加速器生产规模位居国内第一，公司</w:t>
            </w:r>
            <w:r w:rsidR="00155281">
              <w:rPr>
                <w:rFonts w:ascii="Times New Roman" w:eastAsiaTheme="minorEastAsia" w:hAnsi="Times New Roman" w:cs="Times New Roman" w:hint="eastAsia"/>
                <w:sz w:val="24"/>
                <w:szCs w:val="24"/>
              </w:rPr>
              <w:t>位</w:t>
            </w:r>
            <w:r w:rsidRPr="00E33DC1">
              <w:rPr>
                <w:rFonts w:ascii="Times New Roman" w:eastAsiaTheme="minorEastAsia" w:hAnsi="Times New Roman" w:cs="Times New Roman" w:hint="eastAsia"/>
                <w:sz w:val="24"/>
                <w:szCs w:val="24"/>
              </w:rPr>
              <w:t>于苏州吴江加速器智能制造基地</w:t>
            </w:r>
            <w:r w:rsidR="00155281">
              <w:rPr>
                <w:rFonts w:ascii="Times New Roman" w:eastAsiaTheme="minorEastAsia" w:hAnsi="Times New Roman" w:cs="Times New Roman" w:hint="eastAsia"/>
                <w:sz w:val="24"/>
                <w:szCs w:val="24"/>
              </w:rPr>
              <w:t>建成</w:t>
            </w:r>
            <w:r w:rsidRPr="00E33DC1">
              <w:rPr>
                <w:rFonts w:ascii="Times New Roman" w:eastAsiaTheme="minorEastAsia" w:hAnsi="Times New Roman" w:cs="Times New Roman" w:hint="eastAsia"/>
                <w:sz w:val="24"/>
                <w:szCs w:val="24"/>
              </w:rPr>
              <w:t>后，工业加速器制造产能还将大幅提升。</w:t>
            </w:r>
            <w:r w:rsidR="00155281">
              <w:rPr>
                <w:rFonts w:ascii="Times New Roman" w:eastAsiaTheme="minorEastAsia" w:hAnsi="Times New Roman" w:cs="Times New Roman" w:hint="eastAsia"/>
                <w:sz w:val="24"/>
                <w:szCs w:val="24"/>
              </w:rPr>
              <w:t>此外，</w:t>
            </w:r>
            <w:r w:rsidR="00945234" w:rsidRPr="005209E9">
              <w:rPr>
                <w:rFonts w:ascii="Times New Roman" w:eastAsia="宋体" w:hAnsi="Times New Roman" w:cs="Times New Roman"/>
                <w:sz w:val="24"/>
                <w:szCs w:val="24"/>
              </w:rPr>
              <w:t>公司</w:t>
            </w:r>
            <w:r w:rsidR="00155281">
              <w:rPr>
                <w:rFonts w:ascii="Times New Roman" w:eastAsia="宋体" w:hAnsi="Times New Roman" w:cs="Times New Roman" w:hint="eastAsia"/>
                <w:sz w:val="24"/>
                <w:szCs w:val="24"/>
              </w:rPr>
              <w:t>还</w:t>
            </w:r>
            <w:r w:rsidR="00945234" w:rsidRPr="005209E9">
              <w:rPr>
                <w:rFonts w:ascii="Times New Roman" w:eastAsia="宋体" w:hAnsi="Times New Roman" w:cs="Times New Roman"/>
                <w:sz w:val="24"/>
                <w:szCs w:val="24"/>
              </w:rPr>
              <w:t>是国内产能规模最大的电子加速器辐照加工</w:t>
            </w:r>
            <w:r w:rsidR="00945234" w:rsidRPr="005209E9">
              <w:rPr>
                <w:rFonts w:ascii="Times New Roman" w:eastAsia="宋体" w:hAnsi="Times New Roman" w:cs="Times New Roman"/>
                <w:sz w:val="24"/>
                <w:szCs w:val="24"/>
              </w:rPr>
              <w:lastRenderedPageBreak/>
              <w:t>服务商，拥有辐照中心</w:t>
            </w:r>
            <w:r w:rsidR="00945234" w:rsidRPr="005209E9">
              <w:rPr>
                <w:rFonts w:ascii="Times New Roman" w:eastAsia="宋体" w:hAnsi="Times New Roman" w:cs="Times New Roman"/>
                <w:sz w:val="24"/>
                <w:szCs w:val="24"/>
              </w:rPr>
              <w:t>13</w:t>
            </w:r>
            <w:r w:rsidR="00945234" w:rsidRPr="005209E9">
              <w:rPr>
                <w:rFonts w:ascii="Times New Roman" w:eastAsia="宋体" w:hAnsi="Times New Roman" w:cs="Times New Roman"/>
                <w:sz w:val="24"/>
                <w:szCs w:val="24"/>
              </w:rPr>
              <w:t>座，主要分布在长三角地区、山东及深圳，在运电子加速器</w:t>
            </w:r>
            <w:r w:rsidR="00945234" w:rsidRPr="005209E9">
              <w:rPr>
                <w:rFonts w:ascii="Times New Roman" w:eastAsia="宋体" w:hAnsi="Times New Roman" w:cs="Times New Roman"/>
                <w:sz w:val="24"/>
                <w:szCs w:val="24"/>
              </w:rPr>
              <w:t>53</w:t>
            </w:r>
            <w:r w:rsidR="00945234" w:rsidRPr="005209E9">
              <w:rPr>
                <w:rFonts w:ascii="Times New Roman" w:eastAsia="宋体" w:hAnsi="Times New Roman" w:cs="Times New Roman"/>
                <w:sz w:val="24"/>
                <w:szCs w:val="24"/>
              </w:rPr>
              <w:t>台套，总功率</w:t>
            </w:r>
            <w:r w:rsidR="00945234" w:rsidRPr="005209E9">
              <w:rPr>
                <w:rFonts w:ascii="Times New Roman" w:eastAsia="宋体" w:hAnsi="Times New Roman" w:cs="Times New Roman"/>
                <w:sz w:val="24"/>
                <w:szCs w:val="24"/>
              </w:rPr>
              <w:t>4493</w:t>
            </w:r>
            <w:r w:rsidR="00945234">
              <w:rPr>
                <w:rFonts w:ascii="Times New Roman" w:eastAsia="宋体" w:hAnsi="Times New Roman" w:cs="Times New Roman" w:hint="eastAsia"/>
                <w:sz w:val="24"/>
                <w:szCs w:val="24"/>
              </w:rPr>
              <w:t>K</w:t>
            </w:r>
            <w:r w:rsidR="00945234" w:rsidRPr="005209E9">
              <w:rPr>
                <w:rFonts w:ascii="Times New Roman" w:eastAsia="宋体" w:hAnsi="Times New Roman" w:cs="Times New Roman"/>
                <w:sz w:val="24"/>
                <w:szCs w:val="24"/>
              </w:rPr>
              <w:t>W</w:t>
            </w:r>
            <w:r w:rsidR="00945234" w:rsidRPr="005209E9">
              <w:rPr>
                <w:rFonts w:ascii="Times New Roman" w:eastAsia="宋体" w:hAnsi="Times New Roman" w:cs="Times New Roman"/>
                <w:sz w:val="24"/>
                <w:szCs w:val="24"/>
              </w:rPr>
              <w:t>，明年新的辐照站点投运后总运营能力将达到</w:t>
            </w:r>
            <w:r w:rsidR="00945234" w:rsidRPr="005209E9">
              <w:rPr>
                <w:rFonts w:ascii="Times New Roman" w:eastAsia="宋体" w:hAnsi="Times New Roman" w:cs="Times New Roman"/>
                <w:sz w:val="24"/>
                <w:szCs w:val="24"/>
              </w:rPr>
              <w:t>70</w:t>
            </w:r>
            <w:r w:rsidR="00945234" w:rsidRPr="005209E9">
              <w:rPr>
                <w:rFonts w:ascii="Times New Roman" w:eastAsia="宋体" w:hAnsi="Times New Roman" w:cs="Times New Roman"/>
                <w:sz w:val="24"/>
                <w:szCs w:val="24"/>
              </w:rPr>
              <w:t>台左右。新增辐照站主要是以消毒灭菌为主，兼顾部分区域的材料改性需求。用于消毒灭菌和材料改性的加速器型号不同，消毒灭菌一般采用高能加速器，材料改性一般采用中低能加速器。</w:t>
            </w:r>
          </w:p>
          <w:p w:rsidR="005C7199" w:rsidRDefault="005C7199" w:rsidP="00945234">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今年前</w:t>
            </w:r>
            <w:r w:rsidRPr="005209E9">
              <w:rPr>
                <w:rFonts w:ascii="Times New Roman" w:eastAsia="宋体" w:hAnsi="Times New Roman" w:cs="Times New Roman"/>
                <w:sz w:val="24"/>
                <w:szCs w:val="24"/>
              </w:rPr>
              <w:t>三季度，</w:t>
            </w:r>
            <w:r>
              <w:rPr>
                <w:rFonts w:ascii="Times New Roman" w:eastAsia="宋体" w:hAnsi="Times New Roman" w:cs="Times New Roman" w:hint="eastAsia"/>
                <w:sz w:val="24"/>
                <w:szCs w:val="24"/>
              </w:rPr>
              <w:t>公司</w:t>
            </w:r>
            <w:r w:rsidRPr="005209E9">
              <w:rPr>
                <w:rFonts w:ascii="Times New Roman" w:eastAsia="宋体" w:hAnsi="Times New Roman" w:cs="Times New Roman"/>
                <w:sz w:val="24"/>
                <w:szCs w:val="24"/>
              </w:rPr>
              <w:t>在消毒灭菌和电子束治理污水市场需求增长的带动下，加速器的销售呈现出良好的局面，前三季度签订加速器销售订单</w:t>
            </w:r>
            <w:r>
              <w:rPr>
                <w:rFonts w:ascii="Times New Roman" w:eastAsia="宋体" w:hAnsi="Times New Roman" w:cs="Times New Roman" w:hint="eastAsia"/>
                <w:sz w:val="24"/>
                <w:szCs w:val="24"/>
              </w:rPr>
              <w:t>5</w:t>
            </w:r>
            <w:r w:rsidRPr="005209E9">
              <w:rPr>
                <w:rFonts w:ascii="Times New Roman" w:eastAsia="宋体" w:hAnsi="Times New Roman" w:cs="Times New Roman"/>
                <w:sz w:val="24"/>
                <w:szCs w:val="24"/>
              </w:rPr>
              <w:t>0</w:t>
            </w:r>
            <w:r w:rsidRPr="005209E9">
              <w:rPr>
                <w:rFonts w:ascii="Times New Roman" w:eastAsia="宋体" w:hAnsi="Times New Roman" w:cs="Times New Roman"/>
                <w:sz w:val="24"/>
                <w:szCs w:val="24"/>
              </w:rPr>
              <w:t>多台，创历史同期销售新高，超过去年加速器全年销售</w:t>
            </w:r>
            <w:r>
              <w:rPr>
                <w:rFonts w:ascii="Times New Roman" w:eastAsia="宋体" w:hAnsi="Times New Roman" w:cs="Times New Roman" w:hint="eastAsia"/>
                <w:sz w:val="24"/>
                <w:szCs w:val="24"/>
              </w:rPr>
              <w:t>量</w:t>
            </w:r>
            <w:r w:rsidRPr="005209E9">
              <w:rPr>
                <w:rFonts w:ascii="Times New Roman" w:eastAsia="宋体" w:hAnsi="Times New Roman" w:cs="Times New Roman"/>
                <w:sz w:val="24"/>
                <w:szCs w:val="24"/>
              </w:rPr>
              <w:t>。</w:t>
            </w:r>
          </w:p>
          <w:p w:rsidR="00495356" w:rsidRDefault="00C8437F" w:rsidP="00945234">
            <w:pPr>
              <w:spacing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hint="eastAsia"/>
                <w:sz w:val="24"/>
                <w:szCs w:val="24"/>
              </w:rPr>
              <w:t>随着加速器</w:t>
            </w:r>
            <w:r w:rsidR="001C33C5">
              <w:rPr>
                <w:rFonts w:ascii="Times New Roman" w:eastAsia="宋体" w:hAnsi="Times New Roman" w:cs="Times New Roman" w:hint="eastAsia"/>
                <w:sz w:val="24"/>
                <w:szCs w:val="24"/>
              </w:rPr>
              <w:t>的</w:t>
            </w:r>
            <w:r>
              <w:rPr>
                <w:rFonts w:ascii="Times New Roman" w:eastAsia="宋体" w:hAnsi="Times New Roman" w:cs="Times New Roman" w:hint="eastAsia"/>
                <w:sz w:val="24"/>
                <w:szCs w:val="24"/>
              </w:rPr>
              <w:t>应用</w:t>
            </w:r>
            <w:r w:rsidR="001C33C5">
              <w:rPr>
                <w:rFonts w:ascii="Times New Roman" w:eastAsia="宋体" w:hAnsi="Times New Roman" w:cs="Times New Roman" w:hint="eastAsia"/>
                <w:sz w:val="24"/>
                <w:szCs w:val="24"/>
              </w:rPr>
              <w:t>场景</w:t>
            </w:r>
            <w:r>
              <w:rPr>
                <w:rFonts w:ascii="Times New Roman" w:eastAsia="宋体" w:hAnsi="Times New Roman" w:cs="Times New Roman" w:hint="eastAsia"/>
                <w:sz w:val="24"/>
                <w:szCs w:val="24"/>
              </w:rPr>
              <w:t>逐步</w:t>
            </w:r>
            <w:r w:rsidR="001C33C5">
              <w:rPr>
                <w:rFonts w:ascii="Times New Roman" w:eastAsia="宋体" w:hAnsi="Times New Roman" w:cs="Times New Roman" w:hint="eastAsia"/>
                <w:sz w:val="24"/>
                <w:szCs w:val="24"/>
              </w:rPr>
              <w:t>拓宽</w:t>
            </w:r>
            <w:r>
              <w:rPr>
                <w:rFonts w:ascii="Times New Roman" w:eastAsia="宋体" w:hAnsi="Times New Roman" w:cs="Times New Roman" w:hint="eastAsia"/>
                <w:sz w:val="24"/>
                <w:szCs w:val="24"/>
              </w:rPr>
              <w:t>，将持续带动公司加速器</w:t>
            </w:r>
            <w:r w:rsidR="001C33C5">
              <w:rPr>
                <w:rFonts w:ascii="Times New Roman" w:eastAsia="宋体" w:hAnsi="Times New Roman" w:cs="Times New Roman" w:hint="eastAsia"/>
                <w:sz w:val="24"/>
                <w:szCs w:val="24"/>
              </w:rPr>
              <w:t>销售收入的增长</w:t>
            </w:r>
            <w:r>
              <w:rPr>
                <w:rFonts w:ascii="Times New Roman" w:eastAsia="宋体" w:hAnsi="Times New Roman" w:cs="Times New Roman" w:hint="eastAsia"/>
                <w:sz w:val="24"/>
                <w:szCs w:val="24"/>
              </w:rPr>
              <w:t>、带动辐照</w:t>
            </w:r>
            <w:r w:rsidR="001C33C5">
              <w:rPr>
                <w:rFonts w:ascii="Times New Roman" w:eastAsia="宋体" w:hAnsi="Times New Roman" w:cs="Times New Roman" w:hint="eastAsia"/>
                <w:sz w:val="24"/>
                <w:szCs w:val="24"/>
              </w:rPr>
              <w:t>加工服务等领域的业务增长</w:t>
            </w:r>
            <w:r>
              <w:rPr>
                <w:rFonts w:ascii="Times New Roman" w:eastAsia="宋体" w:hAnsi="Times New Roman" w:cs="Times New Roman" w:hint="eastAsia"/>
                <w:sz w:val="24"/>
                <w:szCs w:val="24"/>
              </w:rPr>
              <w:t>。关于辐照</w:t>
            </w:r>
            <w:r w:rsidR="001C33C5">
              <w:rPr>
                <w:rFonts w:ascii="Times New Roman" w:eastAsia="宋体" w:hAnsi="Times New Roman" w:cs="Times New Roman" w:hint="eastAsia"/>
                <w:sz w:val="24"/>
                <w:szCs w:val="24"/>
              </w:rPr>
              <w:t>加工</w:t>
            </w:r>
            <w:r>
              <w:rPr>
                <w:rFonts w:ascii="Times New Roman" w:eastAsia="宋体" w:hAnsi="Times New Roman" w:cs="Times New Roman" w:hint="eastAsia"/>
                <w:sz w:val="24"/>
                <w:szCs w:val="24"/>
              </w:rPr>
              <w:t>业务的市场空间，</w:t>
            </w:r>
            <w:r w:rsidR="00945234" w:rsidRPr="005209E9">
              <w:rPr>
                <w:rFonts w:ascii="Times New Roman" w:eastAsia="宋体" w:hAnsi="Times New Roman" w:cs="Times New Roman"/>
                <w:sz w:val="24"/>
                <w:szCs w:val="24"/>
              </w:rPr>
              <w:t>近期过会的中金辐照公布的相关材料也提及了辐照</w:t>
            </w:r>
            <w:r w:rsidR="00945234">
              <w:rPr>
                <w:rFonts w:ascii="Times New Roman" w:eastAsia="宋体" w:hAnsi="Times New Roman" w:cs="Times New Roman" w:hint="eastAsia"/>
                <w:sz w:val="24"/>
                <w:szCs w:val="24"/>
              </w:rPr>
              <w:t>业务</w:t>
            </w:r>
            <w:r w:rsidR="00945234" w:rsidRPr="005209E9">
              <w:rPr>
                <w:rFonts w:ascii="Times New Roman" w:eastAsia="宋体" w:hAnsi="Times New Roman" w:cs="Times New Roman"/>
                <w:sz w:val="24"/>
                <w:szCs w:val="24"/>
              </w:rPr>
              <w:t>的市场空间。但中金辐照主要以钴</w:t>
            </w:r>
            <w:r w:rsidR="00945234" w:rsidRPr="005209E9">
              <w:rPr>
                <w:rFonts w:ascii="Times New Roman" w:eastAsia="宋体" w:hAnsi="Times New Roman" w:cs="Times New Roman"/>
                <w:sz w:val="24"/>
                <w:szCs w:val="24"/>
              </w:rPr>
              <w:t>-60</w:t>
            </w:r>
            <w:r w:rsidR="00945234" w:rsidRPr="005209E9">
              <w:rPr>
                <w:rFonts w:ascii="Times New Roman" w:eastAsia="宋体" w:hAnsi="Times New Roman" w:cs="Times New Roman"/>
                <w:sz w:val="24"/>
                <w:szCs w:val="24"/>
              </w:rPr>
              <w:t>为放射源提供辐照服务，不同于本公司完全通过电子束提供辐照服务。本公司作为国内规模最大的工业电子加速器辐照加工服务商，加速器研发及制造商背景带来辐照加工运维等方面优势，快速的市场反应能力及一流的辐照服务水平吸引了大量客户，且辐照服务区域布局优势明显、具备快速扩张的能力。我们会加快速度推进辐照加工业务布点工作。</w:t>
            </w:r>
          </w:p>
          <w:p w:rsidR="004E46C2" w:rsidRPr="004E46C2" w:rsidRDefault="004E46C2" w:rsidP="004E46C2">
            <w:pPr>
              <w:spacing w:line="360" w:lineRule="auto"/>
              <w:ind w:firstLineChars="200" w:firstLine="482"/>
              <w:jc w:val="both"/>
              <w:rPr>
                <w:rFonts w:ascii="Times New Roman" w:eastAsiaTheme="minorEastAsia" w:hAnsi="Times New Roman" w:cs="Times New Roman"/>
                <w:b/>
                <w:sz w:val="24"/>
                <w:szCs w:val="24"/>
              </w:rPr>
            </w:pPr>
            <w:r w:rsidRPr="004E46C2">
              <w:rPr>
                <w:rFonts w:ascii="Times New Roman" w:eastAsiaTheme="minorEastAsia" w:hAnsi="Times New Roman" w:cs="Times New Roman" w:hint="eastAsia"/>
                <w:b/>
                <w:sz w:val="24"/>
                <w:szCs w:val="24"/>
              </w:rPr>
              <w:t>核医学业务：</w:t>
            </w:r>
          </w:p>
          <w:p w:rsidR="00936D7D" w:rsidRDefault="00F85838">
            <w:pPr>
              <w:spacing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公司今年</w:t>
            </w:r>
            <w:r>
              <w:rPr>
                <w:rFonts w:ascii="Times New Roman" w:eastAsiaTheme="minorEastAsia" w:hAnsi="Times New Roman" w:cs="Times New Roman" w:hint="eastAsia"/>
                <w:sz w:val="24"/>
                <w:szCs w:val="24"/>
              </w:rPr>
              <w:t>8</w:t>
            </w:r>
            <w:r>
              <w:rPr>
                <w:rFonts w:ascii="Times New Roman" w:eastAsiaTheme="minorEastAsia" w:hAnsi="Times New Roman" w:cs="Times New Roman" w:hint="eastAsia"/>
                <w:sz w:val="24"/>
                <w:szCs w:val="24"/>
              </w:rPr>
              <w:t>月与</w:t>
            </w:r>
            <w:r w:rsidR="004106E1">
              <w:rPr>
                <w:rFonts w:ascii="Times New Roman" w:eastAsiaTheme="minorEastAsia" w:hAnsi="Times New Roman" w:cs="Times New Roman" w:hint="eastAsia"/>
                <w:sz w:val="24"/>
                <w:szCs w:val="24"/>
              </w:rPr>
              <w:t>比利时</w:t>
            </w:r>
            <w:r>
              <w:rPr>
                <w:rFonts w:ascii="Times New Roman" w:eastAsiaTheme="minorEastAsia" w:hAnsi="Times New Roman" w:cs="Times New Roman" w:hint="eastAsia"/>
                <w:sz w:val="24"/>
                <w:szCs w:val="24"/>
              </w:rPr>
              <w:t>IBA</w:t>
            </w:r>
            <w:r>
              <w:rPr>
                <w:rFonts w:ascii="Times New Roman" w:eastAsiaTheme="minorEastAsia" w:hAnsi="Times New Roman" w:cs="Times New Roman" w:hint="eastAsia"/>
                <w:sz w:val="24"/>
                <w:szCs w:val="24"/>
              </w:rPr>
              <w:t>公司签订合作协议，</w:t>
            </w:r>
            <w:r w:rsidR="00D02E05" w:rsidRPr="00D02E05">
              <w:rPr>
                <w:rFonts w:ascii="Times New Roman" w:eastAsiaTheme="minorEastAsia" w:hAnsi="Times New Roman" w:cs="Times New Roman" w:hint="eastAsia"/>
                <w:sz w:val="24"/>
                <w:szCs w:val="24"/>
              </w:rPr>
              <w:t>引进质子肿瘤治疗</w:t>
            </w:r>
            <w:r w:rsidR="004106E1">
              <w:rPr>
                <w:rFonts w:ascii="Times New Roman" w:eastAsiaTheme="minorEastAsia" w:hAnsi="Times New Roman" w:cs="Times New Roman" w:hint="eastAsia"/>
                <w:sz w:val="24"/>
                <w:szCs w:val="24"/>
              </w:rPr>
              <w:t>技术，积极拓展在医用加速器领域布局</w:t>
            </w:r>
            <w:r w:rsidR="00D02E05" w:rsidRPr="00D02E05">
              <w:rPr>
                <w:rFonts w:ascii="Times New Roman" w:eastAsiaTheme="minorEastAsia" w:hAnsi="Times New Roman" w:cs="Times New Roman" w:hint="eastAsia"/>
                <w:sz w:val="24"/>
                <w:szCs w:val="24"/>
              </w:rPr>
              <w:t>。质子医疗是当今全球最先进、最成熟的放射肿瘤治疗技术，被誉为肿瘤放疗“皇冠上的明珠”，相比重离子治疗投资更小、运维成本更低、建设周期更短。随着癌症发病率逐年提高，居民对于更先进癌症治疗手段的需求越来越强烈，国内对于质子治疗设备及技术的需求也越来越迫切。</w:t>
            </w:r>
            <w:r w:rsidR="00E26EB6">
              <w:rPr>
                <w:rFonts w:ascii="Times New Roman" w:eastAsiaTheme="minorEastAsia" w:hAnsi="Times New Roman" w:cs="Times New Roman" w:hint="eastAsia"/>
                <w:sz w:val="24"/>
                <w:szCs w:val="24"/>
              </w:rPr>
              <w:t>本次合作，公司</w:t>
            </w:r>
            <w:r w:rsidR="00D02E05" w:rsidRPr="00D02E05">
              <w:rPr>
                <w:rFonts w:ascii="Times New Roman" w:eastAsiaTheme="minorEastAsia" w:hAnsi="Times New Roman" w:cs="Times New Roman"/>
                <w:sz w:val="24"/>
                <w:szCs w:val="24"/>
              </w:rPr>
              <w:t>将引入</w:t>
            </w:r>
            <w:r w:rsidR="004106E1">
              <w:rPr>
                <w:rFonts w:ascii="Times New Roman" w:eastAsiaTheme="minorEastAsia" w:hAnsi="Times New Roman" w:cs="Times New Roman" w:hint="eastAsia"/>
                <w:sz w:val="24"/>
                <w:szCs w:val="24"/>
              </w:rPr>
              <w:t>IBA</w:t>
            </w:r>
            <w:r w:rsidR="00D02E05" w:rsidRPr="00D02E05">
              <w:rPr>
                <w:rFonts w:ascii="Times New Roman" w:eastAsiaTheme="minorEastAsia" w:hAnsi="Times New Roman" w:cs="Times New Roman"/>
                <w:sz w:val="24"/>
                <w:szCs w:val="24"/>
              </w:rPr>
              <w:t>先进的多室质子治疗系统技术，并获得该技术及产品在我国大陆地区独家开发、</w:t>
            </w:r>
            <w:r w:rsidR="00D02E05" w:rsidRPr="00D02E05">
              <w:rPr>
                <w:rFonts w:ascii="Times New Roman" w:eastAsiaTheme="minorEastAsia" w:hAnsi="Times New Roman" w:cs="Times New Roman"/>
                <w:sz w:val="24"/>
                <w:szCs w:val="24"/>
              </w:rPr>
              <w:lastRenderedPageBreak/>
              <w:t>制造、销售、安装、运营、维修的权利。同时，双方还将在质子加速器、医用回旋加速器、工业用回旋加速器等方面深化技术合作。</w:t>
            </w:r>
          </w:p>
          <w:p w:rsidR="00F22E78" w:rsidRDefault="00F22E78" w:rsidP="007B3837">
            <w:pPr>
              <w:spacing w:line="360" w:lineRule="auto"/>
              <w:ind w:firstLineChars="200" w:firstLine="480"/>
              <w:jc w:val="both"/>
              <w:rPr>
                <w:rFonts w:ascii="Times New Roman" w:eastAsiaTheme="minorEastAsia" w:hAnsi="Times New Roman" w:cs="Times New Roman"/>
                <w:sz w:val="24"/>
                <w:szCs w:val="24"/>
              </w:rPr>
            </w:pPr>
          </w:p>
          <w:p w:rsidR="00F22E78" w:rsidRPr="009821DB" w:rsidRDefault="008125A3" w:rsidP="00F22E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2</w:t>
            </w:r>
            <w:r w:rsidR="00F22E78" w:rsidRPr="009821DB">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核医学—</w:t>
            </w:r>
            <w:r w:rsidR="00F22E78">
              <w:rPr>
                <w:rFonts w:ascii="Times New Roman" w:eastAsiaTheme="minorEastAsia" w:hAnsi="Times New Roman" w:cs="Times New Roman" w:hint="eastAsia"/>
                <w:b/>
                <w:sz w:val="24"/>
                <w:szCs w:val="24"/>
              </w:rPr>
              <w:t>质子项目的进展情况以及何时可以获得收益</w:t>
            </w:r>
            <w:r w:rsidR="00F22E78" w:rsidRPr="009821DB">
              <w:rPr>
                <w:rFonts w:ascii="Times New Roman" w:eastAsiaTheme="minorEastAsia" w:hAnsi="Times New Roman" w:cs="Times New Roman"/>
                <w:b/>
                <w:sz w:val="24"/>
                <w:szCs w:val="24"/>
              </w:rPr>
              <w:t>？</w:t>
            </w:r>
          </w:p>
          <w:p w:rsidR="00F22E78" w:rsidRDefault="00F22E78" w:rsidP="00F22E78">
            <w:pPr>
              <w:spacing w:line="360" w:lineRule="auto"/>
              <w:ind w:firstLineChars="200" w:firstLine="480"/>
              <w:jc w:val="both"/>
              <w:rPr>
                <w:rFonts w:ascii="Times New Roman" w:eastAsiaTheme="minorEastAsia" w:hAnsi="Times New Roman" w:cs="Times New Roman"/>
                <w:sz w:val="24"/>
                <w:szCs w:val="24"/>
              </w:rPr>
            </w:pPr>
            <w:r w:rsidRPr="00E25959">
              <w:rPr>
                <w:rFonts w:ascii="Times New Roman" w:eastAsiaTheme="minorEastAsia" w:hAnsi="Times New Roman" w:cs="Times New Roman" w:hint="eastAsia"/>
                <w:sz w:val="24"/>
                <w:szCs w:val="24"/>
              </w:rPr>
              <w:t>目前，</w:t>
            </w:r>
            <w:r>
              <w:rPr>
                <w:rFonts w:ascii="Times New Roman" w:eastAsiaTheme="minorEastAsia" w:hAnsi="Times New Roman" w:cs="Times New Roman" w:hint="eastAsia"/>
                <w:sz w:val="24"/>
                <w:szCs w:val="24"/>
              </w:rPr>
              <w:t>质子项目进展顺利，</w:t>
            </w:r>
            <w:r w:rsidRPr="00E25959">
              <w:rPr>
                <w:rFonts w:ascii="Times New Roman" w:eastAsiaTheme="minorEastAsia" w:hAnsi="Times New Roman" w:cs="Times New Roman" w:hint="eastAsia"/>
                <w:sz w:val="24"/>
                <w:szCs w:val="24"/>
              </w:rPr>
              <w:t>公司已按协议约定于</w:t>
            </w:r>
            <w:r w:rsidRPr="00E25959">
              <w:rPr>
                <w:rFonts w:ascii="Times New Roman" w:eastAsiaTheme="minorEastAsia" w:hAnsi="Times New Roman" w:cs="Times New Roman"/>
                <w:sz w:val="24"/>
                <w:szCs w:val="24"/>
              </w:rPr>
              <w:t>2020</w:t>
            </w:r>
            <w:r w:rsidRPr="00E25959">
              <w:rPr>
                <w:rFonts w:ascii="Times New Roman" w:eastAsiaTheme="minorEastAsia" w:hAnsi="Times New Roman" w:cs="Times New Roman"/>
                <w:sz w:val="24"/>
                <w:szCs w:val="24"/>
              </w:rPr>
              <w:t>年</w:t>
            </w:r>
            <w:r w:rsidRPr="00E25959">
              <w:rPr>
                <w:rFonts w:ascii="Times New Roman" w:eastAsiaTheme="minorEastAsia" w:hAnsi="Times New Roman" w:cs="Times New Roman"/>
                <w:sz w:val="24"/>
                <w:szCs w:val="24"/>
              </w:rPr>
              <w:t>9</w:t>
            </w:r>
            <w:r w:rsidRPr="00E25959">
              <w:rPr>
                <w:rFonts w:ascii="Times New Roman" w:eastAsiaTheme="minorEastAsia" w:hAnsi="Times New Roman" w:cs="Times New Roman"/>
                <w:sz w:val="24"/>
                <w:szCs w:val="24"/>
              </w:rPr>
              <w:t>月</w:t>
            </w:r>
            <w:r w:rsidRPr="00E25959">
              <w:rPr>
                <w:rFonts w:ascii="Times New Roman" w:eastAsiaTheme="minorEastAsia" w:hAnsi="Times New Roman" w:cs="Times New Roman"/>
                <w:sz w:val="24"/>
                <w:szCs w:val="24"/>
              </w:rPr>
              <w:t>21</w:t>
            </w:r>
            <w:r w:rsidRPr="00E25959">
              <w:rPr>
                <w:rFonts w:ascii="Times New Roman" w:eastAsiaTheme="minorEastAsia" w:hAnsi="Times New Roman" w:cs="Times New Roman"/>
                <w:sz w:val="24"/>
                <w:szCs w:val="24"/>
              </w:rPr>
              <w:t>日向</w:t>
            </w:r>
            <w:r w:rsidRPr="00E25959">
              <w:rPr>
                <w:rFonts w:ascii="Times New Roman" w:eastAsiaTheme="minorEastAsia" w:hAnsi="Times New Roman" w:cs="Times New Roman"/>
                <w:sz w:val="24"/>
                <w:szCs w:val="24"/>
              </w:rPr>
              <w:t>IBA</w:t>
            </w:r>
            <w:r w:rsidRPr="00E25959">
              <w:rPr>
                <w:rFonts w:ascii="Times New Roman" w:eastAsiaTheme="minorEastAsia" w:hAnsi="Times New Roman" w:cs="Times New Roman"/>
                <w:sz w:val="24"/>
                <w:szCs w:val="24"/>
              </w:rPr>
              <w:t>支付首笔款项</w:t>
            </w:r>
            <w:r w:rsidRPr="00E25959">
              <w:rPr>
                <w:rFonts w:ascii="Times New Roman" w:eastAsiaTheme="minorEastAsia" w:hAnsi="Times New Roman" w:cs="Times New Roman"/>
                <w:sz w:val="24"/>
                <w:szCs w:val="24"/>
              </w:rPr>
              <w:t>2,000</w:t>
            </w:r>
            <w:r w:rsidRPr="00E25959">
              <w:rPr>
                <w:rFonts w:ascii="Times New Roman" w:eastAsiaTheme="minorEastAsia" w:hAnsi="Times New Roman" w:cs="Times New Roman"/>
                <w:sz w:val="24"/>
                <w:szCs w:val="24"/>
              </w:rPr>
              <w:t>万欧元，并收到了</w:t>
            </w:r>
            <w:r w:rsidRPr="00E25959">
              <w:rPr>
                <w:rFonts w:ascii="Times New Roman" w:eastAsiaTheme="minorEastAsia" w:hAnsi="Times New Roman" w:cs="Times New Roman"/>
                <w:sz w:val="24"/>
                <w:szCs w:val="24"/>
              </w:rPr>
              <w:t>IBA</w:t>
            </w:r>
            <w:r w:rsidRPr="00E25959">
              <w:rPr>
                <w:rFonts w:ascii="Times New Roman" w:eastAsiaTheme="minorEastAsia" w:hAnsi="Times New Roman" w:cs="Times New Roman"/>
                <w:sz w:val="24"/>
                <w:szCs w:val="24"/>
              </w:rPr>
              <w:t>总额为</w:t>
            </w:r>
            <w:r w:rsidRPr="00E25959">
              <w:rPr>
                <w:rFonts w:ascii="Times New Roman" w:eastAsiaTheme="minorEastAsia" w:hAnsi="Times New Roman" w:cs="Times New Roman"/>
                <w:sz w:val="24"/>
                <w:szCs w:val="24"/>
              </w:rPr>
              <w:t>2,000</w:t>
            </w:r>
            <w:r w:rsidRPr="00E25959">
              <w:rPr>
                <w:rFonts w:ascii="Times New Roman" w:eastAsiaTheme="minorEastAsia" w:hAnsi="Times New Roman" w:cs="Times New Roman"/>
                <w:sz w:val="24"/>
                <w:szCs w:val="24"/>
              </w:rPr>
              <w:t>万欧元的履约银行保函。</w:t>
            </w:r>
            <w:r w:rsidRPr="00E25959">
              <w:rPr>
                <w:rFonts w:ascii="Times New Roman" w:eastAsiaTheme="minorEastAsia" w:hAnsi="Times New Roman" w:cs="Times New Roman"/>
                <w:sz w:val="24"/>
                <w:szCs w:val="24"/>
              </w:rPr>
              <w:t>2020</w:t>
            </w:r>
            <w:r w:rsidRPr="00E25959">
              <w:rPr>
                <w:rFonts w:ascii="Times New Roman" w:eastAsiaTheme="minorEastAsia" w:hAnsi="Times New Roman" w:cs="Times New Roman"/>
                <w:sz w:val="24"/>
                <w:szCs w:val="24"/>
              </w:rPr>
              <w:t>年</w:t>
            </w:r>
            <w:r w:rsidRPr="00E25959">
              <w:rPr>
                <w:rFonts w:ascii="Times New Roman" w:eastAsiaTheme="minorEastAsia" w:hAnsi="Times New Roman" w:cs="Times New Roman"/>
                <w:sz w:val="24"/>
                <w:szCs w:val="24"/>
              </w:rPr>
              <w:t>10</w:t>
            </w:r>
            <w:r w:rsidRPr="00E25959">
              <w:rPr>
                <w:rFonts w:ascii="Times New Roman" w:eastAsiaTheme="minorEastAsia" w:hAnsi="Times New Roman" w:cs="Times New Roman"/>
                <w:sz w:val="24"/>
                <w:szCs w:val="24"/>
              </w:rPr>
              <w:t>月</w:t>
            </w:r>
            <w:r w:rsidRPr="00E25959">
              <w:rPr>
                <w:rFonts w:ascii="Times New Roman" w:eastAsiaTheme="minorEastAsia" w:hAnsi="Times New Roman" w:cs="Times New Roman"/>
                <w:sz w:val="24"/>
                <w:szCs w:val="24"/>
              </w:rPr>
              <w:t>22</w:t>
            </w:r>
            <w:r w:rsidRPr="00E25959">
              <w:rPr>
                <w:rFonts w:ascii="Times New Roman" w:eastAsiaTheme="minorEastAsia" w:hAnsi="Times New Roman" w:cs="Times New Roman"/>
                <w:sz w:val="24"/>
                <w:szCs w:val="24"/>
              </w:rPr>
              <w:t>日公司在平安银行深圳分行开立</w:t>
            </w:r>
            <w:r w:rsidRPr="00E25959">
              <w:rPr>
                <w:rFonts w:ascii="Times New Roman" w:eastAsiaTheme="minorEastAsia" w:hAnsi="Times New Roman" w:cs="Times New Roman"/>
                <w:sz w:val="24"/>
                <w:szCs w:val="24"/>
              </w:rPr>
              <w:t>8,000</w:t>
            </w:r>
            <w:r w:rsidRPr="00E25959">
              <w:rPr>
                <w:rFonts w:ascii="Times New Roman" w:eastAsiaTheme="minorEastAsia" w:hAnsi="Times New Roman" w:cs="Times New Roman"/>
                <w:sz w:val="24"/>
                <w:szCs w:val="24"/>
              </w:rPr>
              <w:t>万欧元进口信用证，信用证有效期</w:t>
            </w:r>
            <w:r w:rsidRPr="00E25959">
              <w:rPr>
                <w:rFonts w:ascii="Times New Roman" w:eastAsiaTheme="minorEastAsia" w:hAnsi="Times New Roman" w:cs="Times New Roman"/>
                <w:sz w:val="24"/>
                <w:szCs w:val="24"/>
              </w:rPr>
              <w:t>48</w:t>
            </w:r>
            <w:r w:rsidRPr="00E25959">
              <w:rPr>
                <w:rFonts w:ascii="Times New Roman" w:eastAsiaTheme="minorEastAsia" w:hAnsi="Times New Roman" w:cs="Times New Roman"/>
                <w:sz w:val="24"/>
                <w:szCs w:val="24"/>
              </w:rPr>
              <w:t>个月，用于结算质子医疗项目项下款项。另外，技术引进、团队组建、市场开发等工作正在正常进行中。</w:t>
            </w:r>
          </w:p>
          <w:p w:rsidR="001C33C5" w:rsidRDefault="001C33C5" w:rsidP="00F22E78">
            <w:pPr>
              <w:spacing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2020</w:t>
            </w:r>
            <w:r>
              <w:rPr>
                <w:rFonts w:ascii="Times New Roman" w:eastAsiaTheme="minorEastAsia" w:hAnsi="Times New Roman" w:cs="Times New Roman" w:hint="eastAsia"/>
                <w:sz w:val="24"/>
                <w:szCs w:val="24"/>
              </w:rPr>
              <w:t>年</w:t>
            </w:r>
            <w:r w:rsidR="00EF1467">
              <w:rPr>
                <w:rFonts w:ascii="Times New Roman" w:eastAsiaTheme="minorEastAsia" w:hAnsi="Times New Roman" w:cs="Times New Roman" w:hint="eastAsia"/>
                <w:sz w:val="24"/>
                <w:szCs w:val="24"/>
              </w:rPr>
              <w:t>11</w:t>
            </w:r>
            <w:r w:rsidR="00EF1467">
              <w:rPr>
                <w:rFonts w:ascii="Times New Roman" w:eastAsiaTheme="minorEastAsia" w:hAnsi="Times New Roman" w:cs="Times New Roman" w:hint="eastAsia"/>
                <w:sz w:val="24"/>
                <w:szCs w:val="24"/>
              </w:rPr>
              <w:t>月，公司与绵阳市游仙区人民政府签署协议，拟在绵阳市游仙区中国（绵阳）科技城核医疗健康产业园建设质子装备制造基地项目，质子项目正式落地绵阳。</w:t>
            </w:r>
          </w:p>
          <w:p w:rsidR="00F22E78" w:rsidRDefault="00EF1467" w:rsidP="00F22E78">
            <w:pPr>
              <w:spacing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后续</w:t>
            </w:r>
            <w:r w:rsidR="00F22E78" w:rsidRPr="00E25959">
              <w:rPr>
                <w:rFonts w:ascii="Times New Roman" w:eastAsiaTheme="minorEastAsia" w:hAnsi="Times New Roman" w:cs="Times New Roman" w:hint="eastAsia"/>
                <w:sz w:val="24"/>
                <w:szCs w:val="24"/>
              </w:rPr>
              <w:t>公司</w:t>
            </w:r>
            <w:r w:rsidR="00756C4C">
              <w:rPr>
                <w:rFonts w:ascii="Times New Roman" w:eastAsiaTheme="minorEastAsia" w:hAnsi="Times New Roman" w:cs="Times New Roman" w:hint="eastAsia"/>
                <w:sz w:val="24"/>
                <w:szCs w:val="24"/>
              </w:rPr>
              <w:t>将</w:t>
            </w:r>
            <w:r w:rsidR="00F22E78" w:rsidRPr="00E25959">
              <w:rPr>
                <w:rFonts w:ascii="Times New Roman" w:eastAsiaTheme="minorEastAsia" w:hAnsi="Times New Roman" w:cs="Times New Roman"/>
                <w:sz w:val="24"/>
                <w:szCs w:val="24"/>
              </w:rPr>
              <w:t>尽快实现技术引进、消化、吸收，依托项目建设实现自主设计、自主采购、自主安装调试和自主运维，并基本实现设备与核心部件的国产化。</w:t>
            </w:r>
          </w:p>
          <w:p w:rsidR="004106E1" w:rsidRDefault="004106E1" w:rsidP="00F22E78">
            <w:pPr>
              <w:spacing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项目实现收益的时点与市场开拓情况密切相关，公司正大力推进国内潜在项目的开发，已有几家意向客户正在洽谈中。</w:t>
            </w:r>
          </w:p>
          <w:p w:rsidR="001227AA" w:rsidRDefault="001227AA" w:rsidP="00F22E78">
            <w:pPr>
              <w:spacing w:line="360" w:lineRule="auto"/>
              <w:ind w:firstLineChars="200" w:firstLine="480"/>
              <w:jc w:val="both"/>
              <w:rPr>
                <w:rFonts w:ascii="Times New Roman" w:eastAsiaTheme="minorEastAsia" w:hAnsi="Times New Roman" w:cs="Times New Roman"/>
                <w:sz w:val="24"/>
                <w:szCs w:val="24"/>
              </w:rPr>
            </w:pPr>
          </w:p>
          <w:p w:rsidR="001227AA" w:rsidRPr="001227AA" w:rsidRDefault="001227AA" w:rsidP="001227AA">
            <w:pPr>
              <w:spacing w:line="360" w:lineRule="auto"/>
              <w:jc w:val="both"/>
              <w:rPr>
                <w:rFonts w:ascii="Times New Roman" w:eastAsiaTheme="minorEastAsia" w:hAnsi="Times New Roman" w:cs="Times New Roman"/>
                <w:b/>
                <w:sz w:val="24"/>
                <w:szCs w:val="24"/>
              </w:rPr>
            </w:pPr>
            <w:r w:rsidRPr="001227AA">
              <w:rPr>
                <w:rFonts w:ascii="Times New Roman" w:eastAsiaTheme="minorEastAsia" w:hAnsi="Times New Roman" w:cs="Times New Roman" w:hint="eastAsia"/>
                <w:b/>
                <w:sz w:val="24"/>
                <w:szCs w:val="24"/>
              </w:rPr>
              <w:t xml:space="preserve">3. </w:t>
            </w:r>
            <w:r w:rsidRPr="001227AA">
              <w:rPr>
                <w:rFonts w:ascii="Times New Roman" w:eastAsiaTheme="minorEastAsia" w:hAnsi="Times New Roman" w:cs="Times New Roman" w:hint="eastAsia"/>
                <w:b/>
                <w:sz w:val="24"/>
                <w:szCs w:val="24"/>
              </w:rPr>
              <w:t>质子项目未来收益的构成？</w:t>
            </w:r>
          </w:p>
          <w:p w:rsidR="001227AA" w:rsidRDefault="00883FD7" w:rsidP="001227A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 xml:space="preserve">         </w:t>
            </w:r>
            <w:r w:rsidR="00556AB0">
              <w:rPr>
                <w:rFonts w:ascii="Times New Roman" w:eastAsiaTheme="minorEastAsia" w:hAnsi="Times New Roman" w:cs="Times New Roman" w:hint="eastAsia"/>
                <w:sz w:val="24"/>
                <w:szCs w:val="24"/>
              </w:rPr>
              <w:t>质子项目未来收益的构成主要包括三部分：</w:t>
            </w:r>
            <w:r w:rsidR="00EF1467">
              <w:rPr>
                <w:rFonts w:ascii="Times New Roman" w:eastAsiaTheme="minorEastAsia" w:hAnsi="Times New Roman" w:cs="Times New Roman" w:hint="eastAsia"/>
                <w:sz w:val="24"/>
                <w:szCs w:val="24"/>
              </w:rPr>
              <w:t>质子设备的销售</w:t>
            </w:r>
            <w:r w:rsidR="00556AB0">
              <w:rPr>
                <w:rFonts w:ascii="Times New Roman" w:eastAsiaTheme="minorEastAsia" w:hAnsi="Times New Roman" w:cs="Times New Roman" w:hint="eastAsia"/>
                <w:sz w:val="24"/>
                <w:szCs w:val="24"/>
              </w:rPr>
              <w:t>收益、</w:t>
            </w:r>
            <w:r w:rsidR="00EF1467">
              <w:rPr>
                <w:rFonts w:ascii="Times New Roman" w:eastAsiaTheme="minorEastAsia" w:hAnsi="Times New Roman" w:cs="Times New Roman" w:hint="eastAsia"/>
                <w:sz w:val="24"/>
                <w:szCs w:val="24"/>
              </w:rPr>
              <w:t>质子中心建设及安装</w:t>
            </w:r>
            <w:r w:rsidR="00556AB0">
              <w:rPr>
                <w:rFonts w:ascii="Times New Roman" w:eastAsiaTheme="minorEastAsia" w:hAnsi="Times New Roman" w:cs="Times New Roman" w:hint="eastAsia"/>
                <w:sz w:val="24"/>
                <w:szCs w:val="24"/>
              </w:rPr>
              <w:t>收益以及运维带来的收益。</w:t>
            </w:r>
          </w:p>
          <w:p w:rsidR="00883FD7" w:rsidRPr="00883FD7" w:rsidRDefault="00883FD7" w:rsidP="001227A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 xml:space="preserve">         </w:t>
            </w:r>
            <w:r w:rsidR="005162BF">
              <w:rPr>
                <w:rFonts w:ascii="Times New Roman" w:eastAsiaTheme="minorEastAsia" w:hAnsi="Times New Roman" w:cs="Times New Roman" w:hint="eastAsia"/>
                <w:sz w:val="24"/>
                <w:szCs w:val="24"/>
              </w:rPr>
              <w:t>公司实际控制人中国广核集团</w:t>
            </w:r>
            <w:r w:rsidR="0033731E">
              <w:rPr>
                <w:rFonts w:ascii="Times New Roman" w:eastAsiaTheme="minorEastAsia" w:hAnsi="Times New Roman" w:cs="Times New Roman" w:hint="eastAsia"/>
                <w:sz w:val="24"/>
                <w:szCs w:val="24"/>
              </w:rPr>
              <w:t>在核电站建造的高端工程领域的人才和技术储备可在质子肿瘤医院的工程建设方面为公司提供强有力的资源支持。</w:t>
            </w:r>
          </w:p>
          <w:p w:rsidR="007B3837" w:rsidRPr="007B3837" w:rsidRDefault="007B3837" w:rsidP="007B3837">
            <w:pPr>
              <w:spacing w:line="360" w:lineRule="auto"/>
              <w:ind w:firstLineChars="200" w:firstLine="480"/>
              <w:jc w:val="both"/>
              <w:rPr>
                <w:rFonts w:ascii="Times New Roman" w:eastAsiaTheme="minorEastAsia" w:hAnsi="Times New Roman" w:cs="Times New Roman"/>
                <w:sz w:val="24"/>
                <w:szCs w:val="24"/>
              </w:rPr>
            </w:pPr>
          </w:p>
          <w:p w:rsidR="004B6CE0" w:rsidRDefault="00F22E78" w:rsidP="004B6CE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b/>
                <w:sz w:val="24"/>
                <w:szCs w:val="24"/>
              </w:rPr>
              <w:t>4</w:t>
            </w:r>
            <w:r w:rsidR="00936D7D" w:rsidRPr="009821DB">
              <w:rPr>
                <w:rFonts w:ascii="Times New Roman" w:eastAsiaTheme="minorEastAsia" w:hAnsi="Times New Roman" w:cs="Times New Roman"/>
                <w:b/>
                <w:sz w:val="24"/>
                <w:szCs w:val="24"/>
              </w:rPr>
              <w:t>．</w:t>
            </w:r>
            <w:r w:rsidR="00B159C1">
              <w:rPr>
                <w:rFonts w:ascii="Times New Roman" w:eastAsiaTheme="minorEastAsia" w:hAnsi="Times New Roman" w:cs="Times New Roman" w:hint="eastAsia"/>
                <w:b/>
                <w:sz w:val="24"/>
                <w:szCs w:val="24"/>
              </w:rPr>
              <w:t>公司在冷链食品新冠病毒消杀业务方面的考虑？</w:t>
            </w:r>
          </w:p>
          <w:p w:rsidR="00D5531E" w:rsidRPr="00B159C1" w:rsidRDefault="00BF4ACF" w:rsidP="00BF4ACF">
            <w:pPr>
              <w:spacing w:line="360" w:lineRule="auto"/>
              <w:ind w:firstLineChars="200" w:firstLine="480"/>
              <w:jc w:val="both"/>
              <w:rPr>
                <w:rFonts w:ascii="Times New Roman" w:eastAsiaTheme="minorEastAsia" w:hAnsi="Times New Roman" w:cs="Times New Roman"/>
                <w:sz w:val="24"/>
                <w:szCs w:val="24"/>
              </w:rPr>
            </w:pPr>
            <w:r w:rsidRPr="00BF4ACF">
              <w:rPr>
                <w:rFonts w:ascii="Times New Roman" w:eastAsiaTheme="minorEastAsia" w:hAnsi="Times New Roman" w:cs="Times New Roman"/>
                <w:sz w:val="24"/>
                <w:szCs w:val="24"/>
              </w:rPr>
              <w:t>辐照技术理论上可用于新冠病毒的灭活杀毒</w:t>
            </w:r>
            <w:r w:rsidR="00EF1467">
              <w:rPr>
                <w:rFonts w:ascii="Times New Roman" w:eastAsiaTheme="minorEastAsia" w:hAnsi="Times New Roman" w:cs="Times New Roman" w:hint="eastAsia"/>
                <w:sz w:val="24"/>
                <w:szCs w:val="24"/>
              </w:rPr>
              <w:t>。</w:t>
            </w:r>
            <w:r w:rsidR="00211B4A">
              <w:rPr>
                <w:rFonts w:ascii="Times New Roman" w:eastAsiaTheme="minorEastAsia" w:hAnsi="Times New Roman" w:cs="Times New Roman" w:hint="eastAsia"/>
                <w:sz w:val="24"/>
                <w:szCs w:val="24"/>
              </w:rPr>
              <w:t>公司</w:t>
            </w:r>
            <w:r w:rsidRPr="00BF4ACF">
              <w:rPr>
                <w:rFonts w:ascii="Times New Roman" w:eastAsiaTheme="minorEastAsia" w:hAnsi="Times New Roman" w:cs="Times New Roman"/>
                <w:sz w:val="24"/>
                <w:szCs w:val="24"/>
              </w:rPr>
              <w:t>目前正在积极与有关部委和医院</w:t>
            </w:r>
            <w:r w:rsidR="00EF1467">
              <w:rPr>
                <w:rFonts w:ascii="Times New Roman" w:eastAsiaTheme="minorEastAsia" w:hAnsi="Times New Roman" w:cs="Times New Roman" w:hint="eastAsia"/>
                <w:sz w:val="24"/>
                <w:szCs w:val="24"/>
              </w:rPr>
              <w:t>就使用电子束</w:t>
            </w:r>
            <w:r w:rsidRPr="00BF4ACF">
              <w:rPr>
                <w:rFonts w:ascii="Times New Roman" w:eastAsiaTheme="minorEastAsia" w:hAnsi="Times New Roman" w:cs="Times New Roman"/>
                <w:sz w:val="24"/>
                <w:szCs w:val="24"/>
              </w:rPr>
              <w:t>对新冠病毒毒株进行消杀实</w:t>
            </w:r>
            <w:r w:rsidRPr="00BF4ACF">
              <w:rPr>
                <w:rFonts w:ascii="Times New Roman" w:eastAsiaTheme="minorEastAsia" w:hAnsi="Times New Roman" w:cs="Times New Roman"/>
                <w:sz w:val="24"/>
                <w:szCs w:val="24"/>
              </w:rPr>
              <w:lastRenderedPageBreak/>
              <w:t>验</w:t>
            </w:r>
            <w:r w:rsidR="00EF1467">
              <w:rPr>
                <w:rFonts w:ascii="Times New Roman" w:eastAsiaTheme="minorEastAsia" w:hAnsi="Times New Roman" w:cs="Times New Roman" w:hint="eastAsia"/>
                <w:sz w:val="24"/>
                <w:szCs w:val="24"/>
              </w:rPr>
              <w:t>开展沟通，不排除实验成功后将</w:t>
            </w:r>
            <w:r w:rsidRPr="00BF4ACF">
              <w:rPr>
                <w:rFonts w:ascii="Times New Roman" w:eastAsiaTheme="minorEastAsia" w:hAnsi="Times New Roman" w:cs="Times New Roman"/>
                <w:sz w:val="24"/>
                <w:szCs w:val="24"/>
              </w:rPr>
              <w:t>应用于港口海关、冷链物流等场景。</w:t>
            </w:r>
          </w:p>
          <w:p w:rsidR="00F22E78" w:rsidRDefault="00F22E78" w:rsidP="009821DB">
            <w:pPr>
              <w:spacing w:line="360" w:lineRule="auto"/>
              <w:jc w:val="both"/>
              <w:rPr>
                <w:rFonts w:ascii="Times New Roman" w:eastAsiaTheme="minorEastAsia" w:hAnsi="Times New Roman" w:cs="Times New Roman"/>
                <w:b/>
                <w:sz w:val="24"/>
                <w:szCs w:val="24"/>
              </w:rPr>
            </w:pPr>
          </w:p>
          <w:p w:rsidR="00936D7D" w:rsidRPr="008E0870" w:rsidRDefault="006F0B0C" w:rsidP="009821D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hint="eastAsia"/>
                <w:b/>
                <w:sz w:val="24"/>
                <w:szCs w:val="24"/>
              </w:rPr>
              <w:t>5</w:t>
            </w:r>
            <w:r w:rsidR="00936D7D" w:rsidRPr="009821DB">
              <w:rPr>
                <w:rFonts w:ascii="Times New Roman" w:eastAsiaTheme="minorEastAsia" w:hAnsi="Times New Roman" w:cs="Times New Roman"/>
                <w:b/>
                <w:sz w:val="24"/>
                <w:szCs w:val="24"/>
              </w:rPr>
              <w:t>．</w:t>
            </w:r>
            <w:r w:rsidR="008E0870" w:rsidRPr="008E0870">
              <w:rPr>
                <w:rFonts w:ascii="Times New Roman" w:eastAsiaTheme="minorEastAsia" w:hAnsi="Times New Roman" w:cs="Times New Roman"/>
                <w:b/>
                <w:sz w:val="24"/>
                <w:szCs w:val="24"/>
              </w:rPr>
              <w:t xml:space="preserve"> </w:t>
            </w:r>
            <w:r w:rsidR="008E0870" w:rsidRPr="008E0870">
              <w:rPr>
                <w:rFonts w:ascii="Times New Roman" w:eastAsiaTheme="minorEastAsia" w:hAnsi="Times New Roman" w:cs="Times New Roman" w:hint="eastAsia"/>
                <w:b/>
                <w:sz w:val="24"/>
                <w:szCs w:val="24"/>
              </w:rPr>
              <w:t>公司未来是否会有</w:t>
            </w:r>
            <w:r w:rsidR="00936D7D" w:rsidRPr="009821DB">
              <w:rPr>
                <w:rFonts w:ascii="Times New Roman" w:eastAsiaTheme="minorEastAsia" w:hAnsi="Times New Roman" w:cs="Times New Roman"/>
                <w:b/>
                <w:sz w:val="24"/>
                <w:szCs w:val="24"/>
              </w:rPr>
              <w:t>股权激励方案？</w:t>
            </w:r>
          </w:p>
          <w:p w:rsidR="008E0870" w:rsidRPr="008E0870" w:rsidRDefault="008E0870" w:rsidP="00AF5CCD">
            <w:pPr>
              <w:spacing w:line="360" w:lineRule="auto"/>
              <w:ind w:firstLineChars="200" w:firstLine="480"/>
              <w:jc w:val="both"/>
              <w:rPr>
                <w:rFonts w:ascii="Times New Roman" w:eastAsiaTheme="minorEastAsia" w:hAnsi="Times New Roman" w:cs="Times New Roman"/>
                <w:bCs/>
                <w:sz w:val="24"/>
                <w:szCs w:val="24"/>
              </w:rPr>
            </w:pPr>
            <w:r w:rsidRPr="008E0870">
              <w:rPr>
                <w:rFonts w:ascii="Times New Roman" w:eastAsiaTheme="minorEastAsia" w:hAnsi="Times New Roman" w:cs="Times New Roman" w:hint="eastAsia"/>
                <w:sz w:val="24"/>
                <w:szCs w:val="24"/>
              </w:rPr>
              <w:t>公司</w:t>
            </w:r>
            <w:r w:rsidRPr="008E0870">
              <w:rPr>
                <w:rFonts w:ascii="Times New Roman" w:eastAsiaTheme="minorEastAsia" w:hAnsi="Times New Roman" w:cs="Times New Roman"/>
                <w:sz w:val="24"/>
                <w:szCs w:val="24"/>
              </w:rPr>
              <w:t>2018</w:t>
            </w:r>
            <w:r w:rsidRPr="008E0870">
              <w:rPr>
                <w:rFonts w:ascii="Times New Roman" w:eastAsiaTheme="minorEastAsia" w:hAnsi="Times New Roman" w:cs="Times New Roman"/>
                <w:sz w:val="24"/>
                <w:szCs w:val="24"/>
              </w:rPr>
              <w:t>年获批为国务院国资委</w:t>
            </w:r>
            <w:r w:rsidRPr="008E0870">
              <w:rPr>
                <w:rFonts w:ascii="Times New Roman" w:eastAsiaTheme="minorEastAsia" w:hAnsi="Times New Roman" w:cs="Times New Roman"/>
                <w:sz w:val="24"/>
                <w:szCs w:val="24"/>
              </w:rPr>
              <w:t>“</w:t>
            </w:r>
            <w:r w:rsidRPr="008E0870">
              <w:rPr>
                <w:rFonts w:ascii="Times New Roman" w:eastAsiaTheme="minorEastAsia" w:hAnsi="Times New Roman" w:cs="Times New Roman"/>
                <w:sz w:val="24"/>
                <w:szCs w:val="24"/>
              </w:rPr>
              <w:t>双百行动</w:t>
            </w:r>
            <w:r w:rsidRPr="008E0870">
              <w:rPr>
                <w:rFonts w:ascii="Times New Roman" w:eastAsiaTheme="minorEastAsia" w:hAnsi="Times New Roman" w:cs="Times New Roman"/>
                <w:sz w:val="24"/>
                <w:szCs w:val="24"/>
              </w:rPr>
              <w:t>”</w:t>
            </w:r>
            <w:r w:rsidRPr="008E0870">
              <w:rPr>
                <w:rFonts w:ascii="Times New Roman" w:eastAsiaTheme="minorEastAsia" w:hAnsi="Times New Roman" w:cs="Times New Roman"/>
                <w:sz w:val="24"/>
                <w:szCs w:val="24"/>
              </w:rPr>
              <w:t>综合改革企业、</w:t>
            </w:r>
            <w:r w:rsidRPr="008E0870">
              <w:rPr>
                <w:rFonts w:ascii="Times New Roman" w:eastAsiaTheme="minorEastAsia" w:hAnsi="Times New Roman" w:cs="Times New Roman"/>
                <w:sz w:val="24"/>
                <w:szCs w:val="24"/>
              </w:rPr>
              <w:t>2019</w:t>
            </w:r>
            <w:r w:rsidRPr="008E0870">
              <w:rPr>
                <w:rFonts w:ascii="Times New Roman" w:eastAsiaTheme="minorEastAsia" w:hAnsi="Times New Roman" w:cs="Times New Roman"/>
                <w:sz w:val="24"/>
                <w:szCs w:val="24"/>
              </w:rPr>
              <w:t>年被国家发改委确定为第四批混合所有制改革试点企业，</w:t>
            </w:r>
            <w:r w:rsidR="00AF5CCD">
              <w:rPr>
                <w:rFonts w:ascii="Times New Roman" w:eastAsiaTheme="minorEastAsia" w:hAnsi="Times New Roman" w:cs="Times New Roman" w:hint="eastAsia"/>
                <w:sz w:val="24"/>
                <w:szCs w:val="24"/>
              </w:rPr>
              <w:t>同时近期国家层面发布了国有企业三年改革行动方案，</w:t>
            </w:r>
            <w:r w:rsidRPr="008E0870">
              <w:rPr>
                <w:rFonts w:ascii="Times New Roman" w:eastAsiaTheme="minorEastAsia" w:hAnsi="Times New Roman" w:cs="Times New Roman"/>
                <w:sz w:val="24"/>
                <w:szCs w:val="24"/>
              </w:rPr>
              <w:t>公司正以此为契机、积极有序推进各项改革行动，其中亦包括建立和推行</w:t>
            </w:r>
            <w:r w:rsidR="00AF5CCD">
              <w:rPr>
                <w:rFonts w:ascii="Times New Roman" w:eastAsiaTheme="minorEastAsia" w:hAnsi="Times New Roman" w:cs="Times New Roman" w:hint="eastAsia"/>
                <w:sz w:val="24"/>
                <w:szCs w:val="24"/>
              </w:rPr>
              <w:t>中长期</w:t>
            </w:r>
            <w:r w:rsidRPr="008E0870">
              <w:rPr>
                <w:rFonts w:ascii="Times New Roman" w:eastAsiaTheme="minorEastAsia" w:hAnsi="Times New Roman" w:cs="Times New Roman"/>
                <w:sz w:val="24"/>
                <w:szCs w:val="24"/>
              </w:rPr>
              <w:t>激励机制。</w:t>
            </w:r>
          </w:p>
        </w:tc>
      </w:tr>
      <w:tr w:rsidR="007F40F3" w:rsidRPr="00431F93" w:rsidTr="00E945FA">
        <w:tc>
          <w:tcPr>
            <w:tcW w:w="2093" w:type="dxa"/>
          </w:tcPr>
          <w:p w:rsidR="007F40F3" w:rsidRPr="00431F93" w:rsidRDefault="007F40F3" w:rsidP="00AE3BB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
                <w:bCs/>
                <w:sz w:val="24"/>
                <w:szCs w:val="24"/>
              </w:rPr>
            </w:pPr>
            <w:r w:rsidRPr="00431F93">
              <w:rPr>
                <w:rFonts w:ascii="Times New Roman" w:eastAsiaTheme="minorEastAsia" w:hAnsi="Times New Roman" w:cs="Times New Roman"/>
                <w:b/>
                <w:bCs/>
                <w:sz w:val="24"/>
                <w:szCs w:val="24"/>
              </w:rPr>
              <w:lastRenderedPageBreak/>
              <w:t>附件清单</w:t>
            </w:r>
          </w:p>
        </w:tc>
        <w:tc>
          <w:tcPr>
            <w:tcW w:w="6946" w:type="dxa"/>
          </w:tcPr>
          <w:p w:rsidR="007F40F3" w:rsidRPr="00431F93" w:rsidRDefault="00AE3BB3" w:rsidP="0036183D">
            <w:pPr>
              <w:spacing w:line="360" w:lineRule="auto"/>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无</w:t>
            </w:r>
          </w:p>
        </w:tc>
      </w:tr>
      <w:tr w:rsidR="007F40F3" w:rsidRPr="00431F93" w:rsidTr="00E945FA">
        <w:tc>
          <w:tcPr>
            <w:tcW w:w="2093" w:type="dxa"/>
          </w:tcPr>
          <w:p w:rsidR="007F40F3" w:rsidRPr="00431F93" w:rsidRDefault="007F40F3" w:rsidP="003618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EastAsia" w:hAnsi="Times New Roman" w:cs="Times New Roman"/>
                <w:b/>
                <w:bCs/>
                <w:sz w:val="24"/>
                <w:szCs w:val="24"/>
              </w:rPr>
            </w:pPr>
            <w:r w:rsidRPr="00431F93">
              <w:rPr>
                <w:rFonts w:ascii="Times New Roman" w:eastAsiaTheme="minorEastAsia" w:hAnsi="Times New Roman" w:cs="Times New Roman"/>
                <w:b/>
                <w:bCs/>
                <w:sz w:val="24"/>
                <w:szCs w:val="24"/>
              </w:rPr>
              <w:t>日期</w:t>
            </w:r>
          </w:p>
        </w:tc>
        <w:tc>
          <w:tcPr>
            <w:tcW w:w="6946" w:type="dxa"/>
          </w:tcPr>
          <w:p w:rsidR="007F40F3" w:rsidRPr="00431F93" w:rsidRDefault="00A10822" w:rsidP="00643A6B">
            <w:pPr>
              <w:spacing w:line="360" w:lineRule="auto"/>
              <w:rPr>
                <w:rFonts w:ascii="Times New Roman" w:eastAsiaTheme="minorEastAsia" w:hAnsi="Times New Roman" w:cs="Times New Roman"/>
                <w:bCs/>
                <w:sz w:val="24"/>
                <w:szCs w:val="24"/>
              </w:rPr>
            </w:pPr>
            <w:r>
              <w:rPr>
                <w:rFonts w:ascii="Times New Roman" w:eastAsiaTheme="minorEastAsia" w:hAnsi="Times New Roman" w:cs="Times New Roman" w:hint="eastAsia"/>
                <w:color w:val="auto"/>
                <w:kern w:val="2"/>
                <w:sz w:val="24"/>
                <w:szCs w:val="24"/>
                <w:bdr w:val="none" w:sz="0" w:space="0" w:color="auto"/>
              </w:rPr>
              <w:t>2020</w:t>
            </w:r>
            <w:r>
              <w:rPr>
                <w:rFonts w:ascii="Times New Roman" w:eastAsiaTheme="minorEastAsia" w:hAnsi="Times New Roman" w:cs="Times New Roman" w:hint="eastAsia"/>
                <w:color w:val="auto"/>
                <w:kern w:val="2"/>
                <w:sz w:val="24"/>
                <w:szCs w:val="24"/>
                <w:bdr w:val="none" w:sz="0" w:space="0" w:color="auto"/>
              </w:rPr>
              <w:t>年</w:t>
            </w:r>
            <w:r w:rsidR="00643A6B">
              <w:rPr>
                <w:rFonts w:ascii="Times New Roman" w:eastAsiaTheme="minorEastAsia" w:hAnsi="Times New Roman" w:cs="Times New Roman" w:hint="eastAsia"/>
                <w:color w:val="auto"/>
                <w:kern w:val="2"/>
                <w:sz w:val="24"/>
                <w:szCs w:val="24"/>
                <w:bdr w:val="none" w:sz="0" w:space="0" w:color="auto"/>
              </w:rPr>
              <w:t>12</w:t>
            </w:r>
            <w:r w:rsidR="00AE3BB3">
              <w:rPr>
                <w:rFonts w:ascii="Times New Roman" w:eastAsiaTheme="minorEastAsia" w:hAnsi="Times New Roman" w:cs="Times New Roman" w:hint="eastAsia"/>
                <w:color w:val="auto"/>
                <w:kern w:val="2"/>
                <w:sz w:val="24"/>
                <w:szCs w:val="24"/>
                <w:bdr w:val="none" w:sz="0" w:space="0" w:color="auto"/>
              </w:rPr>
              <w:t>月</w:t>
            </w:r>
            <w:r w:rsidR="00643A6B">
              <w:rPr>
                <w:rFonts w:ascii="Times New Roman" w:eastAsiaTheme="minorEastAsia" w:hAnsi="Times New Roman" w:cs="Times New Roman" w:hint="eastAsia"/>
                <w:color w:val="auto"/>
                <w:kern w:val="2"/>
                <w:sz w:val="24"/>
                <w:szCs w:val="24"/>
                <w:bdr w:val="none" w:sz="0" w:space="0" w:color="auto"/>
              </w:rPr>
              <w:t>23</w:t>
            </w:r>
            <w:r w:rsidR="00AE3BB3">
              <w:rPr>
                <w:rFonts w:ascii="Times New Roman" w:eastAsiaTheme="minorEastAsia" w:hAnsi="Times New Roman" w:cs="Times New Roman" w:hint="eastAsia"/>
                <w:color w:val="auto"/>
                <w:kern w:val="2"/>
                <w:sz w:val="24"/>
                <w:szCs w:val="24"/>
                <w:bdr w:val="none" w:sz="0" w:space="0" w:color="auto"/>
              </w:rPr>
              <w:t>日</w:t>
            </w:r>
          </w:p>
        </w:tc>
      </w:tr>
    </w:tbl>
    <w:p w:rsidR="00185D26" w:rsidRPr="00431F93" w:rsidRDefault="00185D26" w:rsidP="0036183D">
      <w:pPr>
        <w:spacing w:line="360" w:lineRule="auto"/>
        <w:rPr>
          <w:rFonts w:ascii="Times New Roman" w:eastAsiaTheme="minorEastAsia" w:hAnsi="Times New Roman" w:cs="Times New Roman"/>
        </w:rPr>
      </w:pPr>
      <w:bookmarkStart w:id="4" w:name="gmlp1495513898595"/>
      <w:bookmarkEnd w:id="4"/>
    </w:p>
    <w:p w:rsidR="00185D26" w:rsidRPr="00431F93" w:rsidRDefault="00185D26" w:rsidP="0036183D">
      <w:pPr>
        <w:spacing w:line="360" w:lineRule="auto"/>
        <w:rPr>
          <w:rFonts w:ascii="Times New Roman" w:eastAsiaTheme="minorEastAsia" w:hAnsi="Times New Roman" w:cs="Times New Roman"/>
          <w:sz w:val="24"/>
          <w:szCs w:val="24"/>
        </w:rPr>
      </w:pPr>
      <w:bookmarkStart w:id="5" w:name="nugq1495513898726"/>
      <w:bookmarkStart w:id="6" w:name="oasy1495530882231"/>
      <w:bookmarkEnd w:id="5"/>
      <w:bookmarkEnd w:id="6"/>
    </w:p>
    <w:p w:rsidR="00185D26" w:rsidRPr="00431F93" w:rsidRDefault="00185D26" w:rsidP="0036183D">
      <w:pPr>
        <w:spacing w:line="360" w:lineRule="auto"/>
        <w:rPr>
          <w:rFonts w:ascii="Times New Roman" w:eastAsiaTheme="minorEastAsia" w:hAnsi="Times New Roman" w:cs="Times New Roman"/>
        </w:rPr>
      </w:pPr>
      <w:bookmarkStart w:id="7" w:name="mjdv1495530894551"/>
      <w:bookmarkStart w:id="8" w:name="wzcc1495530870230"/>
      <w:bookmarkStart w:id="9" w:name="mvgc1495530870230"/>
      <w:bookmarkStart w:id="10" w:name="cjdb1495530870230"/>
      <w:bookmarkStart w:id="11" w:name="yiqc1495530869112"/>
      <w:bookmarkStart w:id="12" w:name="idrs1495531042364"/>
      <w:bookmarkStart w:id="13" w:name="qpsj1495531044512"/>
      <w:bookmarkStart w:id="14" w:name="ztar1495531416096"/>
      <w:bookmarkStart w:id="15" w:name="wizy1495531416450"/>
      <w:bookmarkEnd w:id="7"/>
      <w:bookmarkEnd w:id="8"/>
      <w:bookmarkEnd w:id="9"/>
      <w:bookmarkEnd w:id="10"/>
      <w:bookmarkEnd w:id="11"/>
      <w:bookmarkEnd w:id="12"/>
      <w:bookmarkEnd w:id="13"/>
      <w:bookmarkEnd w:id="14"/>
      <w:bookmarkEnd w:id="15"/>
    </w:p>
    <w:sectPr w:rsidR="00185D26" w:rsidRPr="00431F93">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5F" w:rsidRDefault="00316E5F">
      <w:r>
        <w:separator/>
      </w:r>
    </w:p>
  </w:endnote>
  <w:endnote w:type="continuationSeparator" w:id="0">
    <w:p w:rsidR="00316E5F" w:rsidRDefault="0031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5F" w:rsidRDefault="00316E5F">
      <w:r>
        <w:separator/>
      </w:r>
    </w:p>
  </w:footnote>
  <w:footnote w:type="continuationSeparator" w:id="0">
    <w:p w:rsidR="00316E5F" w:rsidRDefault="00316E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E322D"/>
    <w:multiLevelType w:val="hybridMultilevel"/>
    <w:tmpl w:val="77BCEF80"/>
    <w:lvl w:ilvl="0" w:tplc="4E184D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FB622D"/>
    <w:multiLevelType w:val="hybridMultilevel"/>
    <w:tmpl w:val="5A60B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26"/>
    <w:rsid w:val="00005B4C"/>
    <w:rsid w:val="00006052"/>
    <w:rsid w:val="00031495"/>
    <w:rsid w:val="00050082"/>
    <w:rsid w:val="00070F5C"/>
    <w:rsid w:val="00091FD9"/>
    <w:rsid w:val="0009299E"/>
    <w:rsid w:val="000A0F46"/>
    <w:rsid w:val="000B0973"/>
    <w:rsid w:val="000D4126"/>
    <w:rsid w:val="000F2FBC"/>
    <w:rsid w:val="001029B9"/>
    <w:rsid w:val="00112F64"/>
    <w:rsid w:val="00115CF3"/>
    <w:rsid w:val="00115EFC"/>
    <w:rsid w:val="00120A16"/>
    <w:rsid w:val="0012141F"/>
    <w:rsid w:val="001227AA"/>
    <w:rsid w:val="001235DB"/>
    <w:rsid w:val="001243D1"/>
    <w:rsid w:val="00125E8B"/>
    <w:rsid w:val="001308A4"/>
    <w:rsid w:val="00132776"/>
    <w:rsid w:val="00135103"/>
    <w:rsid w:val="001469B3"/>
    <w:rsid w:val="001515F0"/>
    <w:rsid w:val="00155281"/>
    <w:rsid w:val="0016002C"/>
    <w:rsid w:val="00162352"/>
    <w:rsid w:val="001708E0"/>
    <w:rsid w:val="001747A7"/>
    <w:rsid w:val="00185D26"/>
    <w:rsid w:val="0018701E"/>
    <w:rsid w:val="001907AF"/>
    <w:rsid w:val="00190953"/>
    <w:rsid w:val="001945BC"/>
    <w:rsid w:val="00197C18"/>
    <w:rsid w:val="001A2A48"/>
    <w:rsid w:val="001A359D"/>
    <w:rsid w:val="001C33C5"/>
    <w:rsid w:val="001E05B8"/>
    <w:rsid w:val="001E37F2"/>
    <w:rsid w:val="00211B4A"/>
    <w:rsid w:val="00214546"/>
    <w:rsid w:val="002332F5"/>
    <w:rsid w:val="0026200C"/>
    <w:rsid w:val="00264A2E"/>
    <w:rsid w:val="00265925"/>
    <w:rsid w:val="00267E75"/>
    <w:rsid w:val="00267EE5"/>
    <w:rsid w:val="00274C03"/>
    <w:rsid w:val="00284074"/>
    <w:rsid w:val="002878E4"/>
    <w:rsid w:val="002A69C5"/>
    <w:rsid w:val="002A7E81"/>
    <w:rsid w:val="002B5332"/>
    <w:rsid w:val="002C72B8"/>
    <w:rsid w:val="00303497"/>
    <w:rsid w:val="00316E5F"/>
    <w:rsid w:val="00317309"/>
    <w:rsid w:val="00323794"/>
    <w:rsid w:val="003316D2"/>
    <w:rsid w:val="00331B18"/>
    <w:rsid w:val="0033731E"/>
    <w:rsid w:val="003416A3"/>
    <w:rsid w:val="003470A3"/>
    <w:rsid w:val="003537AA"/>
    <w:rsid w:val="0035630D"/>
    <w:rsid w:val="0035731A"/>
    <w:rsid w:val="00361637"/>
    <w:rsid w:val="0036183D"/>
    <w:rsid w:val="003729E9"/>
    <w:rsid w:val="003A175B"/>
    <w:rsid w:val="003A55A6"/>
    <w:rsid w:val="003B4064"/>
    <w:rsid w:val="003B519C"/>
    <w:rsid w:val="003C26BE"/>
    <w:rsid w:val="003D6A3A"/>
    <w:rsid w:val="003E73A2"/>
    <w:rsid w:val="003F1F9F"/>
    <w:rsid w:val="003F503E"/>
    <w:rsid w:val="0040024A"/>
    <w:rsid w:val="004106E1"/>
    <w:rsid w:val="004118D0"/>
    <w:rsid w:val="00431F93"/>
    <w:rsid w:val="0043305E"/>
    <w:rsid w:val="0043398C"/>
    <w:rsid w:val="00454C71"/>
    <w:rsid w:val="00461FB6"/>
    <w:rsid w:val="0046491A"/>
    <w:rsid w:val="00465B35"/>
    <w:rsid w:val="00492D26"/>
    <w:rsid w:val="00495356"/>
    <w:rsid w:val="004953B7"/>
    <w:rsid w:val="004A05E6"/>
    <w:rsid w:val="004A0B06"/>
    <w:rsid w:val="004A41D2"/>
    <w:rsid w:val="004B5FC3"/>
    <w:rsid w:val="004B6CE0"/>
    <w:rsid w:val="004D0D9E"/>
    <w:rsid w:val="004D1BBB"/>
    <w:rsid w:val="004D35AB"/>
    <w:rsid w:val="004D4B60"/>
    <w:rsid w:val="004D5D26"/>
    <w:rsid w:val="004E46C2"/>
    <w:rsid w:val="004F653D"/>
    <w:rsid w:val="005162BF"/>
    <w:rsid w:val="005209E9"/>
    <w:rsid w:val="00521C49"/>
    <w:rsid w:val="00527960"/>
    <w:rsid w:val="00541297"/>
    <w:rsid w:val="005426A6"/>
    <w:rsid w:val="00546B31"/>
    <w:rsid w:val="00547CFD"/>
    <w:rsid w:val="00552B1D"/>
    <w:rsid w:val="00554545"/>
    <w:rsid w:val="00556289"/>
    <w:rsid w:val="00556AB0"/>
    <w:rsid w:val="00562522"/>
    <w:rsid w:val="0059264F"/>
    <w:rsid w:val="00595B3C"/>
    <w:rsid w:val="00596F54"/>
    <w:rsid w:val="005A1631"/>
    <w:rsid w:val="005A2CCE"/>
    <w:rsid w:val="005A4B20"/>
    <w:rsid w:val="005A599F"/>
    <w:rsid w:val="005B0D5B"/>
    <w:rsid w:val="005B4EBA"/>
    <w:rsid w:val="005C027A"/>
    <w:rsid w:val="005C25E4"/>
    <w:rsid w:val="005C7199"/>
    <w:rsid w:val="005D72EE"/>
    <w:rsid w:val="005E1ADF"/>
    <w:rsid w:val="005F2029"/>
    <w:rsid w:val="00606A20"/>
    <w:rsid w:val="00621450"/>
    <w:rsid w:val="006311EC"/>
    <w:rsid w:val="00643A6B"/>
    <w:rsid w:val="0065455F"/>
    <w:rsid w:val="006619F4"/>
    <w:rsid w:val="00665F76"/>
    <w:rsid w:val="0066798F"/>
    <w:rsid w:val="006749D8"/>
    <w:rsid w:val="006771BD"/>
    <w:rsid w:val="006803B5"/>
    <w:rsid w:val="0069316D"/>
    <w:rsid w:val="006A0889"/>
    <w:rsid w:val="006C1704"/>
    <w:rsid w:val="006C5B96"/>
    <w:rsid w:val="006D3D13"/>
    <w:rsid w:val="006D721C"/>
    <w:rsid w:val="006E0652"/>
    <w:rsid w:val="006E206C"/>
    <w:rsid w:val="006E655C"/>
    <w:rsid w:val="006F0B0C"/>
    <w:rsid w:val="006F7EB7"/>
    <w:rsid w:val="00712722"/>
    <w:rsid w:val="00725EA8"/>
    <w:rsid w:val="0072609F"/>
    <w:rsid w:val="00726819"/>
    <w:rsid w:val="0075679A"/>
    <w:rsid w:val="00756C4C"/>
    <w:rsid w:val="007700DA"/>
    <w:rsid w:val="007810D4"/>
    <w:rsid w:val="007834C0"/>
    <w:rsid w:val="0078682F"/>
    <w:rsid w:val="007A2B75"/>
    <w:rsid w:val="007A5981"/>
    <w:rsid w:val="007A652A"/>
    <w:rsid w:val="007A6D91"/>
    <w:rsid w:val="007B0EE0"/>
    <w:rsid w:val="007B3837"/>
    <w:rsid w:val="007B4040"/>
    <w:rsid w:val="007B423A"/>
    <w:rsid w:val="007B4387"/>
    <w:rsid w:val="007C4534"/>
    <w:rsid w:val="007D6F1E"/>
    <w:rsid w:val="007E3674"/>
    <w:rsid w:val="007F1475"/>
    <w:rsid w:val="007F40F3"/>
    <w:rsid w:val="007F6819"/>
    <w:rsid w:val="007F6B34"/>
    <w:rsid w:val="00803665"/>
    <w:rsid w:val="00807333"/>
    <w:rsid w:val="008125A3"/>
    <w:rsid w:val="008132DA"/>
    <w:rsid w:val="00820077"/>
    <w:rsid w:val="00821978"/>
    <w:rsid w:val="00825094"/>
    <w:rsid w:val="00825FC2"/>
    <w:rsid w:val="00835FCA"/>
    <w:rsid w:val="00852165"/>
    <w:rsid w:val="0085728D"/>
    <w:rsid w:val="00865C3F"/>
    <w:rsid w:val="00883382"/>
    <w:rsid w:val="00883FD7"/>
    <w:rsid w:val="008A09B7"/>
    <w:rsid w:val="008A2227"/>
    <w:rsid w:val="008A28FC"/>
    <w:rsid w:val="008A33E2"/>
    <w:rsid w:val="008D4B45"/>
    <w:rsid w:val="008E0870"/>
    <w:rsid w:val="008E33FB"/>
    <w:rsid w:val="00917A7A"/>
    <w:rsid w:val="009309E8"/>
    <w:rsid w:val="0093176F"/>
    <w:rsid w:val="00932BCD"/>
    <w:rsid w:val="009368C9"/>
    <w:rsid w:val="00936D7D"/>
    <w:rsid w:val="00941A20"/>
    <w:rsid w:val="00945234"/>
    <w:rsid w:val="009511D0"/>
    <w:rsid w:val="00954A30"/>
    <w:rsid w:val="00976B6C"/>
    <w:rsid w:val="009819EC"/>
    <w:rsid w:val="009821DB"/>
    <w:rsid w:val="00992223"/>
    <w:rsid w:val="00995B5B"/>
    <w:rsid w:val="009960DF"/>
    <w:rsid w:val="009A1EE7"/>
    <w:rsid w:val="009A49A2"/>
    <w:rsid w:val="009C254A"/>
    <w:rsid w:val="009D031A"/>
    <w:rsid w:val="009E21A3"/>
    <w:rsid w:val="009E261D"/>
    <w:rsid w:val="009E2988"/>
    <w:rsid w:val="009E3595"/>
    <w:rsid w:val="009F665D"/>
    <w:rsid w:val="00A00B57"/>
    <w:rsid w:val="00A00C4B"/>
    <w:rsid w:val="00A10822"/>
    <w:rsid w:val="00A15B9D"/>
    <w:rsid w:val="00A25D7D"/>
    <w:rsid w:val="00A32A5C"/>
    <w:rsid w:val="00A37903"/>
    <w:rsid w:val="00A40426"/>
    <w:rsid w:val="00A42B60"/>
    <w:rsid w:val="00A45005"/>
    <w:rsid w:val="00A50073"/>
    <w:rsid w:val="00A6008C"/>
    <w:rsid w:val="00A63A34"/>
    <w:rsid w:val="00A67BC4"/>
    <w:rsid w:val="00A7215C"/>
    <w:rsid w:val="00A75F87"/>
    <w:rsid w:val="00A764E8"/>
    <w:rsid w:val="00A771AE"/>
    <w:rsid w:val="00AA3F16"/>
    <w:rsid w:val="00AA74EF"/>
    <w:rsid w:val="00AB22B8"/>
    <w:rsid w:val="00AD1CB5"/>
    <w:rsid w:val="00AD34D3"/>
    <w:rsid w:val="00AE3BB3"/>
    <w:rsid w:val="00AF426E"/>
    <w:rsid w:val="00AF5CCD"/>
    <w:rsid w:val="00B02A2D"/>
    <w:rsid w:val="00B0650C"/>
    <w:rsid w:val="00B1423A"/>
    <w:rsid w:val="00B14AB5"/>
    <w:rsid w:val="00B159C1"/>
    <w:rsid w:val="00B23C7D"/>
    <w:rsid w:val="00B240BF"/>
    <w:rsid w:val="00B2447E"/>
    <w:rsid w:val="00B2465D"/>
    <w:rsid w:val="00B249BA"/>
    <w:rsid w:val="00B26637"/>
    <w:rsid w:val="00B30F07"/>
    <w:rsid w:val="00B35908"/>
    <w:rsid w:val="00B409B0"/>
    <w:rsid w:val="00B435AC"/>
    <w:rsid w:val="00B44E0F"/>
    <w:rsid w:val="00B51A87"/>
    <w:rsid w:val="00B5235E"/>
    <w:rsid w:val="00B655AD"/>
    <w:rsid w:val="00B67672"/>
    <w:rsid w:val="00B76B63"/>
    <w:rsid w:val="00B862A2"/>
    <w:rsid w:val="00B9784E"/>
    <w:rsid w:val="00BB690F"/>
    <w:rsid w:val="00BC18AA"/>
    <w:rsid w:val="00BD1EFC"/>
    <w:rsid w:val="00BD6E31"/>
    <w:rsid w:val="00BD7B9E"/>
    <w:rsid w:val="00BF4ACF"/>
    <w:rsid w:val="00BF5F26"/>
    <w:rsid w:val="00C114D0"/>
    <w:rsid w:val="00C33EE1"/>
    <w:rsid w:val="00C406B1"/>
    <w:rsid w:val="00C4280A"/>
    <w:rsid w:val="00C5065B"/>
    <w:rsid w:val="00C53576"/>
    <w:rsid w:val="00C54632"/>
    <w:rsid w:val="00C64DEE"/>
    <w:rsid w:val="00C66053"/>
    <w:rsid w:val="00C6637B"/>
    <w:rsid w:val="00C6725F"/>
    <w:rsid w:val="00C8437F"/>
    <w:rsid w:val="00C96948"/>
    <w:rsid w:val="00CA1FE3"/>
    <w:rsid w:val="00CA413F"/>
    <w:rsid w:val="00CA63AB"/>
    <w:rsid w:val="00CB5291"/>
    <w:rsid w:val="00CC102C"/>
    <w:rsid w:val="00CC36C3"/>
    <w:rsid w:val="00CD5DF0"/>
    <w:rsid w:val="00CE6CB8"/>
    <w:rsid w:val="00CF33F6"/>
    <w:rsid w:val="00CF60C4"/>
    <w:rsid w:val="00CF789B"/>
    <w:rsid w:val="00D02E05"/>
    <w:rsid w:val="00D03943"/>
    <w:rsid w:val="00D117EE"/>
    <w:rsid w:val="00D21DA8"/>
    <w:rsid w:val="00D2262B"/>
    <w:rsid w:val="00D24164"/>
    <w:rsid w:val="00D46EE6"/>
    <w:rsid w:val="00D52918"/>
    <w:rsid w:val="00D5531E"/>
    <w:rsid w:val="00D64A88"/>
    <w:rsid w:val="00D76778"/>
    <w:rsid w:val="00D91D04"/>
    <w:rsid w:val="00D943DF"/>
    <w:rsid w:val="00D9617E"/>
    <w:rsid w:val="00DA0FC2"/>
    <w:rsid w:val="00DD6611"/>
    <w:rsid w:val="00DE23F3"/>
    <w:rsid w:val="00DE4A1A"/>
    <w:rsid w:val="00DF414D"/>
    <w:rsid w:val="00E06721"/>
    <w:rsid w:val="00E06884"/>
    <w:rsid w:val="00E25959"/>
    <w:rsid w:val="00E26EB6"/>
    <w:rsid w:val="00E3256E"/>
    <w:rsid w:val="00E335BC"/>
    <w:rsid w:val="00E33DC1"/>
    <w:rsid w:val="00E5122E"/>
    <w:rsid w:val="00E54498"/>
    <w:rsid w:val="00E653A0"/>
    <w:rsid w:val="00E65782"/>
    <w:rsid w:val="00E7049F"/>
    <w:rsid w:val="00E85649"/>
    <w:rsid w:val="00E9250E"/>
    <w:rsid w:val="00E945FA"/>
    <w:rsid w:val="00E9780F"/>
    <w:rsid w:val="00EA0019"/>
    <w:rsid w:val="00EA2963"/>
    <w:rsid w:val="00EA7163"/>
    <w:rsid w:val="00EB4A7B"/>
    <w:rsid w:val="00EC1346"/>
    <w:rsid w:val="00EC3EA3"/>
    <w:rsid w:val="00ED0C25"/>
    <w:rsid w:val="00EE1BF7"/>
    <w:rsid w:val="00EE719F"/>
    <w:rsid w:val="00EE7873"/>
    <w:rsid w:val="00EF1467"/>
    <w:rsid w:val="00F070CA"/>
    <w:rsid w:val="00F103E3"/>
    <w:rsid w:val="00F10D28"/>
    <w:rsid w:val="00F15BE0"/>
    <w:rsid w:val="00F22175"/>
    <w:rsid w:val="00F22E78"/>
    <w:rsid w:val="00F24272"/>
    <w:rsid w:val="00F27DF0"/>
    <w:rsid w:val="00F32AC4"/>
    <w:rsid w:val="00F40B0B"/>
    <w:rsid w:val="00F57FED"/>
    <w:rsid w:val="00F85838"/>
    <w:rsid w:val="00F85870"/>
    <w:rsid w:val="00F914E4"/>
    <w:rsid w:val="00FB62C8"/>
    <w:rsid w:val="00FD58A2"/>
    <w:rsid w:val="00FE03D4"/>
    <w:rsid w:val="00FE2FDE"/>
    <w:rsid w:val="00FE64A6"/>
    <w:rsid w:val="00FF3880"/>
    <w:rsid w:val="00FF3E4F"/>
    <w:rsid w:val="00FF4E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D8AA3B3-77FD-42A2-8E14-7316885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微软雅黑" w:eastAsia="微软雅黑" w:hAnsi="微软雅黑" w:cs="微软雅黑"/>
      <w:color w:val="000000"/>
      <w:sz w:val="21"/>
      <w:szCs w:val="21"/>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Default">
    <w:name w:val="Default"/>
    <w:rPr>
      <w:rFonts w:ascii="Helvetica" w:eastAsia="Helvetica" w:hAnsi="Helvetica" w:cs="Helvetica"/>
      <w:color w:val="000000"/>
      <w:sz w:val="22"/>
      <w:szCs w:val="22"/>
    </w:rPr>
  </w:style>
  <w:style w:type="paragraph" w:styleId="a4">
    <w:name w:val="annotation text"/>
    <w:basedOn w:val="a"/>
    <w:link w:val="a5"/>
    <w:uiPriority w:val="99"/>
    <w:semiHidden/>
    <w:unhideWhenUsed/>
  </w:style>
  <w:style w:type="character" w:customStyle="1" w:styleId="a5">
    <w:name w:val="批注文字 字符"/>
    <w:basedOn w:val="a0"/>
    <w:link w:val="a4"/>
    <w:uiPriority w:val="99"/>
    <w:semiHidden/>
    <w:rPr>
      <w:rFonts w:ascii="微软雅黑" w:eastAsia="微软雅黑" w:hAnsi="微软雅黑" w:cs="微软雅黑"/>
      <w:color w:val="000000"/>
      <w:sz w:val="21"/>
      <w:szCs w:val="21"/>
      <w:u w:color="000000"/>
      <w:lang w:val="en-US"/>
    </w:rPr>
  </w:style>
  <w:style w:type="character" w:styleId="a6">
    <w:name w:val="annotation reference"/>
    <w:basedOn w:val="a0"/>
    <w:uiPriority w:val="99"/>
    <w:semiHidden/>
    <w:unhideWhenUsed/>
    <w:rPr>
      <w:sz w:val="21"/>
      <w:szCs w:val="21"/>
    </w:rPr>
  </w:style>
  <w:style w:type="paragraph" w:styleId="a7">
    <w:name w:val="Balloon Text"/>
    <w:basedOn w:val="a"/>
    <w:link w:val="a8"/>
    <w:uiPriority w:val="99"/>
    <w:semiHidden/>
    <w:unhideWhenUsed/>
    <w:rsid w:val="003416A3"/>
    <w:rPr>
      <w:rFonts w:ascii="Lucida Grande" w:hAnsi="Lucida Grande" w:cs="Lucida Grande"/>
      <w:sz w:val="18"/>
      <w:szCs w:val="18"/>
    </w:rPr>
  </w:style>
  <w:style w:type="character" w:customStyle="1" w:styleId="a8">
    <w:name w:val="批注框文本 字符"/>
    <w:basedOn w:val="a0"/>
    <w:link w:val="a7"/>
    <w:uiPriority w:val="99"/>
    <w:semiHidden/>
    <w:rsid w:val="003416A3"/>
    <w:rPr>
      <w:rFonts w:ascii="Lucida Grande" w:eastAsia="微软雅黑" w:hAnsi="Lucida Grande" w:cs="Lucida Grande"/>
      <w:color w:val="000000"/>
      <w:sz w:val="18"/>
      <w:szCs w:val="18"/>
      <w:u w:color="000000"/>
      <w:lang w:val="en-US"/>
    </w:rPr>
  </w:style>
  <w:style w:type="table" w:styleId="a9">
    <w:name w:val="Table Grid"/>
    <w:basedOn w:val="a1"/>
    <w:uiPriority w:val="59"/>
    <w:rsid w:val="0035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6183D"/>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jc w:val="both"/>
    </w:pPr>
    <w:rPr>
      <w:rFonts w:asciiTheme="minorHAnsi" w:eastAsiaTheme="minorEastAsia" w:hAnsiTheme="minorHAnsi" w:cstheme="minorBidi"/>
      <w:color w:val="auto"/>
      <w:kern w:val="2"/>
      <w:szCs w:val="22"/>
      <w:bdr w:val="none" w:sz="0" w:space="0" w:color="auto"/>
    </w:rPr>
  </w:style>
  <w:style w:type="paragraph" w:styleId="ab">
    <w:name w:val="header"/>
    <w:basedOn w:val="a"/>
    <w:link w:val="ac"/>
    <w:uiPriority w:val="99"/>
    <w:unhideWhenUsed/>
    <w:rsid w:val="00EC134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C1346"/>
    <w:rPr>
      <w:rFonts w:ascii="微软雅黑" w:eastAsia="微软雅黑" w:hAnsi="微软雅黑" w:cs="微软雅黑"/>
      <w:color w:val="000000"/>
      <w:sz w:val="18"/>
      <w:szCs w:val="18"/>
      <w:u w:color="000000"/>
      <w:lang w:val="en-US"/>
    </w:rPr>
  </w:style>
  <w:style w:type="paragraph" w:styleId="ad">
    <w:name w:val="footer"/>
    <w:basedOn w:val="a"/>
    <w:link w:val="ae"/>
    <w:uiPriority w:val="99"/>
    <w:unhideWhenUsed/>
    <w:rsid w:val="00EC1346"/>
    <w:pPr>
      <w:tabs>
        <w:tab w:val="center" w:pos="4153"/>
        <w:tab w:val="right" w:pos="8306"/>
      </w:tabs>
      <w:snapToGrid w:val="0"/>
    </w:pPr>
    <w:rPr>
      <w:sz w:val="18"/>
      <w:szCs w:val="18"/>
    </w:rPr>
  </w:style>
  <w:style w:type="character" w:customStyle="1" w:styleId="ae">
    <w:name w:val="页脚 字符"/>
    <w:basedOn w:val="a0"/>
    <w:link w:val="ad"/>
    <w:uiPriority w:val="99"/>
    <w:rsid w:val="00EC1346"/>
    <w:rPr>
      <w:rFonts w:ascii="微软雅黑" w:eastAsia="微软雅黑" w:hAnsi="微软雅黑" w:cs="微软雅黑"/>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2143">
      <w:bodyDiv w:val="1"/>
      <w:marLeft w:val="0"/>
      <w:marRight w:val="0"/>
      <w:marTop w:val="0"/>
      <w:marBottom w:val="0"/>
      <w:divBdr>
        <w:top w:val="none" w:sz="0" w:space="0" w:color="auto"/>
        <w:left w:val="none" w:sz="0" w:space="0" w:color="auto"/>
        <w:bottom w:val="none" w:sz="0" w:space="0" w:color="auto"/>
        <w:right w:val="none" w:sz="0" w:space="0" w:color="auto"/>
      </w:divBdr>
    </w:div>
    <w:div w:id="1066605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宋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1AA4D-8C4D-4008-9639-80A726A3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459</Words>
  <Characters>2622</Characters>
  <Application>Microsoft Office Word</Application>
  <DocSecurity>0</DocSecurity>
  <Lines>21</Lines>
  <Paragraphs>6</Paragraphs>
  <ScaleCrop>false</ScaleCrop>
  <Company>Microsoft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陈雪琦</dc:creator>
  <cp:lastModifiedBy>Mou Hai Tao 牟海涛(中广核技-董事会工作部)</cp:lastModifiedBy>
  <cp:revision>10</cp:revision>
  <dcterms:created xsi:type="dcterms:W3CDTF">2020-12-24T07:41:00Z</dcterms:created>
  <dcterms:modified xsi:type="dcterms:W3CDTF">2020-12-24T09:08:00Z</dcterms:modified>
</cp:coreProperties>
</file>